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18EB5" w14:textId="18EEE97F" w:rsidR="00847B16" w:rsidRDefault="00B46BCC" w:rsidP="00B46BCC">
      <w:pPr>
        <w:pStyle w:val="Heading1"/>
      </w:pPr>
      <w:r w:rsidRPr="00335F99">
        <w:t>Hepatitis B (Hep B)</w:t>
      </w:r>
      <w:r w:rsidR="00335F99">
        <w:t xml:space="preserve"> </w:t>
      </w:r>
      <w:r w:rsidR="00547C7B">
        <w:t xml:space="preserve">Adult </w:t>
      </w:r>
      <w:r w:rsidR="006C664D" w:rsidRPr="00335F99">
        <w:t>Vaccine Protocol</w:t>
      </w:r>
    </w:p>
    <w:p w14:paraId="62D8BB4A" w14:textId="46F01AAF" w:rsidR="00B46BCC" w:rsidRPr="00B46BCC" w:rsidRDefault="00B46BCC" w:rsidP="00335F99">
      <w:pPr>
        <w:pStyle w:val="Subtitle"/>
      </w:pPr>
      <w:r>
        <w:t>VACCINE PROTOCOL FOR PERSONS AGE 20 AND OLDER</w:t>
      </w:r>
    </w:p>
    <w:p w14:paraId="4BAE6FFB" w14:textId="312DC1A2" w:rsidR="000F1FDA" w:rsidRDefault="000F1FDA" w:rsidP="007D53F2">
      <w:r w:rsidRPr="007D53F2">
        <w:rPr>
          <w:b/>
          <w:bCs/>
        </w:rPr>
        <w:t>Document reviewed and updated:</w:t>
      </w:r>
      <w:r>
        <w:t xml:space="preserve"> </w:t>
      </w:r>
      <w:r w:rsidR="004F3512">
        <w:rPr>
          <w:b/>
          <w:bCs/>
          <w:color w:val="C00000"/>
        </w:rPr>
        <w:t>December 1</w:t>
      </w:r>
      <w:r w:rsidR="00581269">
        <w:rPr>
          <w:b/>
          <w:bCs/>
          <w:color w:val="C00000"/>
        </w:rPr>
        <w:t>7</w:t>
      </w:r>
      <w:r w:rsidR="004F3512">
        <w:rPr>
          <w:b/>
          <w:bCs/>
          <w:color w:val="C00000"/>
        </w:rPr>
        <w:t>, 2024</w:t>
      </w:r>
    </w:p>
    <w:p w14:paraId="62AA80CC" w14:textId="66043D3E" w:rsidR="000B3E7D" w:rsidRDefault="000B3E7D" w:rsidP="00926635">
      <w:pPr>
        <w:pStyle w:val="Heading2"/>
      </w:pPr>
      <w:r>
        <w:t>Condition for protocol</w:t>
      </w:r>
    </w:p>
    <w:p w14:paraId="67B430C6" w14:textId="77777777" w:rsidR="00335F99" w:rsidRPr="00335F99" w:rsidRDefault="00B46BCC" w:rsidP="00335F99">
      <w:r w:rsidRPr="00335F99">
        <w:t>To reduce incidence of morbidity and mortality of hepatitis B virus disease.</w:t>
      </w:r>
    </w:p>
    <w:p w14:paraId="473158AD" w14:textId="3F4C2856" w:rsidR="000B3E7D" w:rsidRDefault="000B3E7D" w:rsidP="000B3E7D">
      <w:pPr>
        <w:pStyle w:val="Heading2"/>
      </w:pPr>
      <w:r>
        <w:t>Policy of protocol</w:t>
      </w:r>
    </w:p>
    <w:p w14:paraId="6F1E72CD" w14:textId="084C384D" w:rsidR="00B46BCC" w:rsidRDefault="00B46BCC" w:rsidP="007D53F2">
      <w:pPr>
        <w:rPr>
          <w:color w:val="000000"/>
          <w:sz w:val="27"/>
          <w:szCs w:val="27"/>
        </w:rPr>
      </w:pPr>
      <w:r w:rsidRPr="00335F99">
        <w:t>The nurse will implement this protocol for hepatitis B vaccination.</w:t>
      </w:r>
    </w:p>
    <w:p w14:paraId="3CBAEBFE" w14:textId="4AC45E18" w:rsidR="00B46BCC" w:rsidRDefault="00B46BCC" w:rsidP="00335F99">
      <w:pPr>
        <w:pStyle w:val="Heading2"/>
      </w:pPr>
      <w:r>
        <w:t>Condition-specific criteria and prescribed action</w:t>
      </w:r>
    </w:p>
    <w:p w14:paraId="66CD507C" w14:textId="0A44091E" w:rsidR="004061AA" w:rsidRPr="007D53F2" w:rsidRDefault="004061AA" w:rsidP="007D53F2">
      <w:pPr>
        <w:rPr>
          <w:bCs/>
          <w:color w:val="C00000"/>
        </w:rPr>
      </w:pPr>
      <w:r w:rsidRPr="007D53F2">
        <w:rPr>
          <w:b/>
          <w:bCs/>
          <w:color w:val="C00000"/>
        </w:rPr>
        <w:t xml:space="preserve">Delete this </w:t>
      </w:r>
      <w:r w:rsidR="0024538F" w:rsidRPr="007D53F2">
        <w:rPr>
          <w:b/>
          <w:bCs/>
          <w:color w:val="C00000"/>
        </w:rPr>
        <w:t xml:space="preserve">entire </w:t>
      </w:r>
      <w:r w:rsidRPr="007D53F2">
        <w:rPr>
          <w:b/>
          <w:bCs/>
          <w:color w:val="C00000"/>
        </w:rPr>
        <w:t xml:space="preserve">paragraph before </w:t>
      </w:r>
      <w:r w:rsidR="00DE784B" w:rsidRPr="007D53F2">
        <w:rPr>
          <w:b/>
          <w:bCs/>
          <w:color w:val="C00000"/>
        </w:rPr>
        <w:t>printing/</w:t>
      </w:r>
      <w:r w:rsidRPr="007D53F2">
        <w:rPr>
          <w:b/>
          <w:bCs/>
          <w:color w:val="C00000"/>
        </w:rPr>
        <w:t>signing protocol</w:t>
      </w:r>
      <w:r w:rsidR="008C3BED" w:rsidRPr="007D53F2">
        <w:rPr>
          <w:b/>
          <w:bCs/>
          <w:color w:val="C00000"/>
        </w:rPr>
        <w:t>.</w:t>
      </w:r>
    </w:p>
    <w:p w14:paraId="716DA5DE" w14:textId="3E78671C" w:rsidR="000B3E7D" w:rsidRDefault="33665C2D" w:rsidP="00066679">
      <w:pPr>
        <w:pStyle w:val="NormalLtBlueBackground"/>
      </w:pPr>
      <w:r>
        <w:t>[Instructions for persons adopting these protocols: The table below lists indication, contraindication, and precaution criteria and suggested prescribed actions that are necessary to implement the vaccine protocol. The prescribed actio</w:t>
      </w:r>
      <w:r w:rsidR="74ADC5E8">
        <w:t xml:space="preserve">ns include examples shown in </w:t>
      </w:r>
      <w:r w:rsidR="39A244AC">
        <w:t>brackets but</w:t>
      </w:r>
      <w:r>
        <w:t xml:space="preserve"> may not suit your institution’s clinical situation and may not include all possible actions. A licensed prescriber must review the criteria and actions and determine the appropriate prescribing action.]</w:t>
      </w:r>
    </w:p>
    <w:p w14:paraId="16811B2E" w14:textId="77777777" w:rsidR="000B3E7D" w:rsidRDefault="000B3E7D" w:rsidP="0015567C">
      <w:pPr>
        <w:pStyle w:val="TableorChartTitle"/>
        <w:jc w:val="left"/>
      </w:pPr>
      <w:r>
        <w:t>Indications</w:t>
      </w:r>
    </w:p>
    <w:tbl>
      <w:tblPr>
        <w:tblStyle w:val="MDHstyle"/>
        <w:tblW w:w="10257" w:type="dxa"/>
        <w:tblLook w:val="04A0" w:firstRow="1" w:lastRow="0" w:firstColumn="1" w:lastColumn="0" w:noHBand="0" w:noVBand="1"/>
      </w:tblPr>
      <w:tblGrid>
        <w:gridCol w:w="5128"/>
        <w:gridCol w:w="5129"/>
      </w:tblGrid>
      <w:tr w:rsidR="006C664D" w:rsidRPr="00335F99" w14:paraId="2B9A7AB7" w14:textId="77777777" w:rsidTr="009E0A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71FC6BFB" w14:textId="42CDCD14" w:rsidR="0015567C" w:rsidRPr="00B46BCC" w:rsidRDefault="004F3512" w:rsidP="004F3512">
            <w:pPr>
              <w:pStyle w:val="TableText-calibri10"/>
              <w:tabs>
                <w:tab w:val="center" w:pos="2521"/>
                <w:tab w:val="left" w:pos="3840"/>
              </w:tabs>
              <w:jc w:val="left"/>
            </w:pPr>
            <w:r>
              <w:tab/>
            </w:r>
            <w:r w:rsidR="0015567C" w:rsidRPr="00B46BCC">
              <w:t>Criteri</w:t>
            </w:r>
            <w:r>
              <w:t>a</w:t>
            </w:r>
          </w:p>
        </w:tc>
        <w:tc>
          <w:tcPr>
            <w:tcW w:w="5129" w:type="dxa"/>
          </w:tcPr>
          <w:p w14:paraId="7BC765D4" w14:textId="77777777" w:rsidR="0015567C" w:rsidRPr="00335F99" w:rsidRDefault="0015567C" w:rsidP="00335F99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35F99">
              <w:t>Prescribed action</w:t>
            </w:r>
          </w:p>
        </w:tc>
      </w:tr>
      <w:tr w:rsidR="006C664D" w:rsidRPr="00335F99" w14:paraId="20DE80C1" w14:textId="77777777" w:rsidTr="009E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60628C54" w14:textId="22E8EE9A" w:rsidR="00926635" w:rsidRPr="00335F99" w:rsidRDefault="00B46BCC" w:rsidP="00B46BCC">
            <w:pPr>
              <w:pStyle w:val="TableText-calibri10"/>
            </w:pPr>
            <w:r w:rsidRPr="00335F99">
              <w:t>Person age 20 years or older.</w:t>
            </w:r>
          </w:p>
        </w:tc>
        <w:tc>
          <w:tcPr>
            <w:tcW w:w="5129" w:type="dxa"/>
          </w:tcPr>
          <w:p w14:paraId="3FAE6827" w14:textId="3A981A63" w:rsidR="00926635" w:rsidRPr="00335F99" w:rsidRDefault="00B46BCC" w:rsidP="00335F99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5F99">
              <w:t>Proceed to vaccinate if meets remaining criteria.</w:t>
            </w:r>
          </w:p>
        </w:tc>
      </w:tr>
      <w:tr w:rsidR="006C664D" w:rsidRPr="00335F99" w14:paraId="6FE89BD4" w14:textId="77777777" w:rsidTr="009E0A3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0C988EE5" w14:textId="4362670B" w:rsidR="006C664D" w:rsidRPr="00335F99" w:rsidRDefault="00B46BCC" w:rsidP="00B46BCC">
            <w:pPr>
              <w:pStyle w:val="TableText-calibri10"/>
            </w:pPr>
            <w:r w:rsidRPr="00335F99">
              <w:t>Person is younger than age 20 years.</w:t>
            </w:r>
          </w:p>
        </w:tc>
        <w:tc>
          <w:tcPr>
            <w:tcW w:w="5129" w:type="dxa"/>
          </w:tcPr>
          <w:p w14:paraId="53AEB1D2" w14:textId="7B657EC2" w:rsidR="006C664D" w:rsidRPr="00335F99" w:rsidRDefault="00B46BCC" w:rsidP="00335F99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5F99">
              <w:t>Follow Hepatitis B (Hep B) Vaccine Protocol for Catch-Up Vaccination of Children through Age 19 Years.</w:t>
            </w:r>
          </w:p>
        </w:tc>
      </w:tr>
      <w:tr w:rsidR="006C664D" w:rsidRPr="00335F99" w14:paraId="20B0B24B" w14:textId="77777777" w:rsidTr="009E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02EB3568" w14:textId="0B109A1E" w:rsidR="006C664D" w:rsidRPr="00335F99" w:rsidRDefault="00B46BCC" w:rsidP="00B46BCC">
            <w:pPr>
              <w:pStyle w:val="TableText-calibri10"/>
            </w:pPr>
            <w:r w:rsidRPr="00335F99">
              <w:t>Person is more than 1 month behind routine schedule.</w:t>
            </w:r>
          </w:p>
        </w:tc>
        <w:tc>
          <w:tcPr>
            <w:tcW w:w="5129" w:type="dxa"/>
          </w:tcPr>
          <w:p w14:paraId="146C7AD3" w14:textId="54679538" w:rsidR="006C664D" w:rsidRPr="00335F99" w:rsidRDefault="00B46BCC" w:rsidP="00335F99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5F99">
              <w:t>Follow the prescribed minimum intervals.</w:t>
            </w:r>
          </w:p>
        </w:tc>
      </w:tr>
      <w:tr w:rsidR="006C664D" w:rsidRPr="00335F99" w14:paraId="6E30FD3B" w14:textId="77777777" w:rsidTr="009E0A3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1AD7671D" w14:textId="054B3D9C" w:rsidR="006C664D" w:rsidRPr="00335F99" w:rsidRDefault="00B46BCC" w:rsidP="00B46BCC">
            <w:pPr>
              <w:pStyle w:val="TableText-calibri10"/>
            </w:pPr>
            <w:r w:rsidRPr="00335F99">
              <w:t>Person is pregnant.</w:t>
            </w:r>
          </w:p>
        </w:tc>
        <w:tc>
          <w:tcPr>
            <w:tcW w:w="5129" w:type="dxa"/>
          </w:tcPr>
          <w:p w14:paraId="549B8B04" w14:textId="1B30A0E1" w:rsidR="006C664D" w:rsidRPr="00335F99" w:rsidRDefault="00B46BCC" w:rsidP="00335F99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5F99">
              <w:t>Proceed to vaccinate with Engerix-B</w:t>
            </w:r>
            <w:r w:rsidR="00897366">
              <w:t xml:space="preserve">, </w:t>
            </w:r>
            <w:r w:rsidR="00897366">
              <w:rPr>
                <w:rStyle w:val="normaltextrun"/>
                <w:rFonts w:cs="Calibri"/>
                <w:szCs w:val="20"/>
                <w:shd w:val="clear" w:color="auto" w:fill="FFFFFF"/>
              </w:rPr>
              <w:t xml:space="preserve">Heplisav-B, </w:t>
            </w:r>
            <w:r w:rsidRPr="00335F99">
              <w:t>or Recombivax HB if meets remaining criteria.</w:t>
            </w:r>
          </w:p>
        </w:tc>
      </w:tr>
      <w:tr w:rsidR="006C664D" w:rsidRPr="00335F99" w14:paraId="081F36D8" w14:textId="77777777" w:rsidTr="009E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610EEA54" w14:textId="16AC8D5B" w:rsidR="006C664D" w:rsidRPr="00335F99" w:rsidRDefault="00B46BCC">
            <w:pPr>
              <w:pStyle w:val="TableText-calibri10"/>
            </w:pPr>
            <w:r w:rsidRPr="00335F99">
              <w:t>Person started the hepatitis B schedule with the</w:t>
            </w:r>
            <w:r w:rsidR="00E520F9">
              <w:t xml:space="preserve"> </w:t>
            </w:r>
            <w:r w:rsidR="000F2C40">
              <w:t>adjuvanted hepatitis B product (i.e., Heplisav-B).</w:t>
            </w:r>
          </w:p>
        </w:tc>
        <w:tc>
          <w:tcPr>
            <w:tcW w:w="5129" w:type="dxa"/>
          </w:tcPr>
          <w:p w14:paraId="144076EE" w14:textId="1D2DE923" w:rsidR="006C664D" w:rsidRPr="00335F99" w:rsidRDefault="00B46BCC" w:rsidP="00335F99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5F99">
              <w:t>Proceed to vaccinate with available product if meets remaining criteria using the schedule found in the Table 1</w:t>
            </w:r>
            <w:r w:rsidR="00EE321C">
              <w:t>.</w:t>
            </w:r>
            <w:r w:rsidRPr="00335F99">
              <w:t xml:space="preserve"> Interval scenarios with interchanged adult Hepatitis B vaccines.</w:t>
            </w:r>
          </w:p>
        </w:tc>
      </w:tr>
      <w:tr w:rsidR="004F3512" w:rsidRPr="00335F99" w14:paraId="51D6280F" w14:textId="77777777" w:rsidTr="009E0A3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3F17A65F" w14:textId="7E4D701B" w:rsidR="004F3512" w:rsidRPr="004F3512" w:rsidRDefault="004F3512" w:rsidP="004F3512">
            <w:pPr>
              <w:pStyle w:val="TableText-calibri10"/>
            </w:pPr>
            <w:r w:rsidRPr="004F3512">
              <w:t>Person started the hepatitis B schedule with PreHevbrio, recombinant vaccine.</w:t>
            </w:r>
          </w:p>
        </w:tc>
        <w:tc>
          <w:tcPr>
            <w:tcW w:w="5129" w:type="dxa"/>
          </w:tcPr>
          <w:p w14:paraId="0956610F" w14:textId="726E2B99" w:rsidR="004F3512" w:rsidRPr="004F3512" w:rsidRDefault="004F3512" w:rsidP="004F3512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3512">
              <w:t>Proceed to vaccinate with Engerix-B, Heplisav-B or Recombivax HB if meets remaining criteria using the schedule found in the Table 1</w:t>
            </w:r>
            <w:r w:rsidR="00D901B0">
              <w:t>.</w:t>
            </w:r>
            <w:r w:rsidRPr="004F3512">
              <w:t xml:space="preserve"> Interval scenarios with interchanged adult Hepatitis B vaccines. </w:t>
            </w:r>
          </w:p>
        </w:tc>
      </w:tr>
    </w:tbl>
    <w:p w14:paraId="7B87EA16" w14:textId="77777777" w:rsidR="000B3E7D" w:rsidRDefault="000B3E7D" w:rsidP="0015567C">
      <w:pPr>
        <w:pStyle w:val="TableorChartTitle"/>
        <w:jc w:val="left"/>
      </w:pPr>
      <w:r>
        <w:t>Contraindications</w:t>
      </w:r>
    </w:p>
    <w:tbl>
      <w:tblPr>
        <w:tblStyle w:val="MDHstyle"/>
        <w:tblW w:w="10257" w:type="dxa"/>
        <w:tblLook w:val="04A0" w:firstRow="1" w:lastRow="0" w:firstColumn="1" w:lastColumn="0" w:noHBand="0" w:noVBand="1"/>
      </w:tblPr>
      <w:tblGrid>
        <w:gridCol w:w="5128"/>
        <w:gridCol w:w="5129"/>
      </w:tblGrid>
      <w:tr w:rsidR="006C664D" w:rsidRPr="00335F99" w14:paraId="03431DC1" w14:textId="77777777" w:rsidTr="009E0A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282C4CFF" w14:textId="77777777" w:rsidR="0015567C" w:rsidRPr="00B46BCC" w:rsidRDefault="0015567C" w:rsidP="00B46BCC">
            <w:pPr>
              <w:pStyle w:val="TableText-calibri10"/>
            </w:pPr>
            <w:r w:rsidRPr="00B46BCC">
              <w:t>Criteria</w:t>
            </w:r>
          </w:p>
        </w:tc>
        <w:tc>
          <w:tcPr>
            <w:tcW w:w="5129" w:type="dxa"/>
          </w:tcPr>
          <w:p w14:paraId="4692A7FB" w14:textId="77777777" w:rsidR="0015567C" w:rsidRPr="00335F99" w:rsidRDefault="0015567C" w:rsidP="00335F99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35F99">
              <w:t>Prescribed action</w:t>
            </w:r>
          </w:p>
        </w:tc>
      </w:tr>
      <w:tr w:rsidR="006C664D" w:rsidRPr="00335F99" w14:paraId="7005D129" w14:textId="77777777" w:rsidTr="009E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194B6373" w14:textId="74B7A15D" w:rsidR="00B46BCC" w:rsidRPr="00335F99" w:rsidRDefault="00B46BCC" w:rsidP="00335F99">
            <w:pPr>
              <w:pStyle w:val="TableText-calibri10"/>
            </w:pPr>
            <w:r w:rsidRPr="00335F99">
              <w:t xml:space="preserve">Person had a </w:t>
            </w:r>
            <w:r w:rsidR="002E628D">
              <w:t>severe</w:t>
            </w:r>
            <w:r w:rsidRPr="00335F99">
              <w:t xml:space="preserve"> allergic reaction</w:t>
            </w:r>
          </w:p>
          <w:p w14:paraId="40D93939" w14:textId="3186C1FA" w:rsidR="00185403" w:rsidRPr="00335F99" w:rsidRDefault="00B46BCC" w:rsidP="00335F99">
            <w:pPr>
              <w:pStyle w:val="TableText-calibri10"/>
            </w:pPr>
            <w:r w:rsidRPr="00335F99">
              <w:t>(e.g., anaphylaxis) to a previous dose of hepatitis B</w:t>
            </w:r>
            <w:r>
              <w:t xml:space="preserve"> </w:t>
            </w:r>
            <w:r w:rsidRPr="00335F99">
              <w:t>vaccine.</w:t>
            </w:r>
          </w:p>
        </w:tc>
        <w:tc>
          <w:tcPr>
            <w:tcW w:w="5129" w:type="dxa"/>
          </w:tcPr>
          <w:p w14:paraId="68751DD1" w14:textId="2E1D6D32" w:rsidR="00185403" w:rsidRPr="00335F99" w:rsidRDefault="00AE1A4E" w:rsidP="00335F99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5F99">
              <w:t>Do not vaccinate; _____________________</w:t>
            </w:r>
          </w:p>
        </w:tc>
      </w:tr>
      <w:tr w:rsidR="006C664D" w:rsidRPr="00335F99" w14:paraId="0B0C8027" w14:textId="77777777" w:rsidTr="009E0A3C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424CA7F7" w14:textId="43B66DA9" w:rsidR="00B46BCC" w:rsidRPr="00335F99" w:rsidRDefault="00B46BCC" w:rsidP="00335F99">
            <w:pPr>
              <w:pStyle w:val="TableText-calibri10"/>
            </w:pPr>
            <w:r w:rsidRPr="00335F99">
              <w:t xml:space="preserve">Person had a </w:t>
            </w:r>
            <w:r w:rsidR="002E628D">
              <w:t>severe</w:t>
            </w:r>
            <w:r w:rsidRPr="00335F99">
              <w:t xml:space="preserve"> allergic reaction</w:t>
            </w:r>
          </w:p>
          <w:p w14:paraId="2A3603DD" w14:textId="19CC5769" w:rsidR="00185403" w:rsidRPr="00335F99" w:rsidRDefault="00B46BCC" w:rsidP="00335F99">
            <w:pPr>
              <w:pStyle w:val="TableText-calibri10"/>
            </w:pPr>
            <w:r w:rsidRPr="00335F99">
              <w:t>(e.g., anaphylaxis) to a component of hepatitis B</w:t>
            </w:r>
            <w:r>
              <w:t xml:space="preserve"> </w:t>
            </w:r>
            <w:r w:rsidRPr="00335F99">
              <w:t>vaccine, including yeast.</w:t>
            </w:r>
          </w:p>
        </w:tc>
        <w:tc>
          <w:tcPr>
            <w:tcW w:w="5129" w:type="dxa"/>
          </w:tcPr>
          <w:p w14:paraId="753EF366" w14:textId="4D0770FF" w:rsidR="00185403" w:rsidRPr="00335F99" w:rsidRDefault="006D0E2C" w:rsidP="00335F99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5F99">
              <w:t>Do not vaccinate; _____________________</w:t>
            </w:r>
            <w:r w:rsidR="00C57156">
              <w:t>.</w:t>
            </w:r>
          </w:p>
        </w:tc>
      </w:tr>
    </w:tbl>
    <w:p w14:paraId="799D0173" w14:textId="77777777" w:rsidR="0015567C" w:rsidRDefault="0015567C" w:rsidP="0015567C">
      <w:pPr>
        <w:pStyle w:val="TableorChartTitle"/>
        <w:jc w:val="left"/>
      </w:pPr>
      <w:r>
        <w:lastRenderedPageBreak/>
        <w:t>Precautions</w:t>
      </w:r>
    </w:p>
    <w:tbl>
      <w:tblPr>
        <w:tblStyle w:val="MDHstyle"/>
        <w:tblW w:w="10257" w:type="dxa"/>
        <w:tblLook w:val="04A0" w:firstRow="1" w:lastRow="0" w:firstColumn="1" w:lastColumn="0" w:noHBand="0" w:noVBand="1"/>
      </w:tblPr>
      <w:tblGrid>
        <w:gridCol w:w="5128"/>
        <w:gridCol w:w="5129"/>
      </w:tblGrid>
      <w:tr w:rsidR="00D074F5" w:rsidRPr="00E963B9" w14:paraId="7BD181FC" w14:textId="77777777" w:rsidTr="009E0A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174D9C34" w14:textId="77777777" w:rsidR="0015567C" w:rsidRPr="00E963B9" w:rsidRDefault="0015567C" w:rsidP="00E963B9">
            <w:pPr>
              <w:pStyle w:val="TableText-calibri10"/>
            </w:pPr>
            <w:r w:rsidRPr="00E963B9">
              <w:t>Criteria</w:t>
            </w:r>
          </w:p>
        </w:tc>
        <w:tc>
          <w:tcPr>
            <w:tcW w:w="5129" w:type="dxa"/>
          </w:tcPr>
          <w:p w14:paraId="176E4172" w14:textId="77777777" w:rsidR="0015567C" w:rsidRPr="00E963B9" w:rsidRDefault="0015567C" w:rsidP="00E963B9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963B9">
              <w:t>Prescribed action</w:t>
            </w:r>
          </w:p>
        </w:tc>
      </w:tr>
      <w:tr w:rsidR="00D074F5" w:rsidRPr="00E963B9" w14:paraId="5896B4F6" w14:textId="77777777" w:rsidTr="009E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2F749D01" w14:textId="7C18D65D" w:rsidR="00926635" w:rsidRPr="00E963B9" w:rsidRDefault="00FF5642" w:rsidP="00E963B9">
            <w:pPr>
              <w:pStyle w:val="TableText-calibri10"/>
            </w:pPr>
            <w:r>
              <w:t>Person</w:t>
            </w:r>
            <w:r w:rsidR="00E963B9" w:rsidRPr="00E963B9">
              <w:t xml:space="preserve"> is currently on antibiotic therapy.</w:t>
            </w:r>
          </w:p>
        </w:tc>
        <w:tc>
          <w:tcPr>
            <w:tcW w:w="5129" w:type="dxa"/>
          </w:tcPr>
          <w:p w14:paraId="27B7FDF7" w14:textId="7AAE6BEB" w:rsidR="00926635" w:rsidRPr="00E963B9" w:rsidRDefault="006D0E2C" w:rsidP="00E963B9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63B9">
              <w:t>Proceed to vaccinate.</w:t>
            </w:r>
          </w:p>
        </w:tc>
      </w:tr>
      <w:tr w:rsidR="00D074F5" w:rsidRPr="00E963B9" w14:paraId="0DDCB27F" w14:textId="77777777" w:rsidTr="009E0A3C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0A368789" w14:textId="5FE4A691" w:rsidR="06C91713" w:rsidRPr="00E963B9" w:rsidRDefault="00FF5642" w:rsidP="00E963B9">
            <w:pPr>
              <w:pStyle w:val="TableText-calibri10"/>
            </w:pPr>
            <w:r>
              <w:t>Person</w:t>
            </w:r>
            <w:r w:rsidRPr="00E963B9">
              <w:t xml:space="preserve"> </w:t>
            </w:r>
            <w:r w:rsidR="00E963B9" w:rsidRPr="00E963B9">
              <w:t>has a mild illness defined as temperature less than ____°F/°C with symptoms such as: [to be determined by medical prescriber]</w:t>
            </w:r>
          </w:p>
        </w:tc>
        <w:tc>
          <w:tcPr>
            <w:tcW w:w="5129" w:type="dxa"/>
          </w:tcPr>
          <w:p w14:paraId="6FBAFC44" w14:textId="71EFF50A" w:rsidR="06C91713" w:rsidRPr="00E963B9" w:rsidRDefault="006D0E2C" w:rsidP="00E963B9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63B9">
              <w:t>Proceed to vaccinate.</w:t>
            </w:r>
          </w:p>
        </w:tc>
      </w:tr>
      <w:tr w:rsidR="00D074F5" w:rsidRPr="00E963B9" w14:paraId="5FF9A9CD" w14:textId="77777777" w:rsidTr="009E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392688A7" w14:textId="61D70162" w:rsidR="00D074F5" w:rsidRPr="00E963B9" w:rsidRDefault="00FF5642" w:rsidP="00E963B9">
            <w:pPr>
              <w:pStyle w:val="TableText-calibri10"/>
            </w:pPr>
            <w:r>
              <w:t>Person</w:t>
            </w:r>
            <w:r w:rsidRPr="00E963B9">
              <w:t xml:space="preserve"> </w:t>
            </w:r>
            <w:r w:rsidR="00E963B9" w:rsidRPr="00E963B9">
              <w:t>has a moderate to severe illness defined as temperature of ____°F/°C or higher with symptoms such as: [to be determined by medical prescriber]</w:t>
            </w:r>
          </w:p>
        </w:tc>
        <w:tc>
          <w:tcPr>
            <w:tcW w:w="5129" w:type="dxa"/>
          </w:tcPr>
          <w:p w14:paraId="1655430B" w14:textId="5D06B188" w:rsidR="00D074F5" w:rsidRPr="00E963B9" w:rsidRDefault="006D0E2C" w:rsidP="00E963B9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63B9">
              <w:t>Defer vaccination and [to be determined by medical prescriber]</w:t>
            </w:r>
          </w:p>
        </w:tc>
      </w:tr>
    </w:tbl>
    <w:p w14:paraId="52EB7641" w14:textId="77777777" w:rsidR="0015567C" w:rsidRDefault="0015567C" w:rsidP="00FA3AE0">
      <w:pPr>
        <w:pStyle w:val="Heading2"/>
        <w:keepNext/>
      </w:pPr>
      <w:r>
        <w:t>Prescription</w:t>
      </w:r>
    </w:p>
    <w:p w14:paraId="416E4B51" w14:textId="77777777" w:rsidR="00335F99" w:rsidRPr="00335F99" w:rsidRDefault="00B46BCC" w:rsidP="00335F99">
      <w:r w:rsidRPr="00335F99">
        <w:t xml:space="preserve">Give any of the following products according to the recommended intervals, depending upon which is available and meets age indication. </w:t>
      </w:r>
    </w:p>
    <w:p w14:paraId="3B68D978" w14:textId="13B92933" w:rsidR="00B46BCC" w:rsidRDefault="00B46BCC" w:rsidP="00335F99">
      <w:pPr>
        <w:pStyle w:val="TableorChartTitle"/>
        <w:jc w:val="left"/>
      </w:pPr>
      <w:r>
        <w:t>Give three doses at 0-, 1-, and 6-month intervals.</w:t>
      </w:r>
    </w:p>
    <w:tbl>
      <w:tblPr>
        <w:tblStyle w:val="MDHstyle"/>
        <w:tblW w:w="10257" w:type="dxa"/>
        <w:tblLook w:val="04A0" w:firstRow="1" w:lastRow="0" w:firstColumn="1" w:lastColumn="0" w:noHBand="0" w:noVBand="1"/>
      </w:tblPr>
      <w:tblGrid>
        <w:gridCol w:w="3327"/>
        <w:gridCol w:w="2182"/>
        <w:gridCol w:w="2183"/>
        <w:gridCol w:w="2565"/>
      </w:tblGrid>
      <w:tr w:rsidR="00B46BCC" w14:paraId="6E9443EE" w14:textId="77777777" w:rsidTr="004F35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dxa"/>
          </w:tcPr>
          <w:p w14:paraId="3180CEA1" w14:textId="5A4ED54D" w:rsidR="00B46BCC" w:rsidRDefault="00B46BCC" w:rsidP="00335F99">
            <w:pPr>
              <w:pStyle w:val="TableText-calibri10"/>
            </w:pPr>
            <w:r>
              <w:t>Product*</w:t>
            </w:r>
          </w:p>
        </w:tc>
        <w:tc>
          <w:tcPr>
            <w:tcW w:w="2182" w:type="dxa"/>
          </w:tcPr>
          <w:p w14:paraId="3583D2CD" w14:textId="1E388459" w:rsidR="00B46BCC" w:rsidRDefault="00B46BCC" w:rsidP="00335F99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Dose</w:t>
            </w:r>
          </w:p>
        </w:tc>
        <w:tc>
          <w:tcPr>
            <w:tcW w:w="2183" w:type="dxa"/>
          </w:tcPr>
          <w:p w14:paraId="1D3AD3EC" w14:textId="39E40CE2" w:rsidR="00B46BCC" w:rsidRDefault="00B46BCC" w:rsidP="00335F99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Route</w:t>
            </w:r>
          </w:p>
        </w:tc>
        <w:tc>
          <w:tcPr>
            <w:tcW w:w="2565" w:type="dxa"/>
          </w:tcPr>
          <w:p w14:paraId="74E0C937" w14:textId="7F1C1F86" w:rsidR="00B46BCC" w:rsidRDefault="00B46BCC" w:rsidP="00335F99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Age Indications</w:t>
            </w:r>
          </w:p>
        </w:tc>
      </w:tr>
      <w:tr w:rsidR="00B46BCC" w14:paraId="14D2703B" w14:textId="77777777" w:rsidTr="004F3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dxa"/>
          </w:tcPr>
          <w:p w14:paraId="48FEF287" w14:textId="3A45B567" w:rsidR="00B46BCC" w:rsidRDefault="00B46BCC" w:rsidP="00335F99">
            <w:pPr>
              <w:pStyle w:val="TableText-calibri10"/>
            </w:pPr>
            <w:r>
              <w:t>Engerix-B, recombinant</w:t>
            </w:r>
          </w:p>
        </w:tc>
        <w:tc>
          <w:tcPr>
            <w:tcW w:w="2182" w:type="dxa"/>
          </w:tcPr>
          <w:p w14:paraId="77AB02A0" w14:textId="2B721F03" w:rsidR="00B46BCC" w:rsidRDefault="00B46BCC" w:rsidP="00335F99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1.0 mL</w:t>
            </w:r>
          </w:p>
        </w:tc>
        <w:tc>
          <w:tcPr>
            <w:tcW w:w="2183" w:type="dxa"/>
          </w:tcPr>
          <w:p w14:paraId="7690AF4E" w14:textId="359FCD3E" w:rsidR="00B46BCC" w:rsidRDefault="00B46BCC" w:rsidP="00335F99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</w:t>
            </w:r>
          </w:p>
        </w:tc>
        <w:tc>
          <w:tcPr>
            <w:tcW w:w="2565" w:type="dxa"/>
          </w:tcPr>
          <w:p w14:paraId="27A234DB" w14:textId="4F42047A" w:rsidR="00B46BCC" w:rsidRDefault="00B46BCC" w:rsidP="00335F99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 years and older</w:t>
            </w:r>
          </w:p>
        </w:tc>
      </w:tr>
      <w:tr w:rsidR="00B46BCC" w14:paraId="23899B53" w14:textId="77777777" w:rsidTr="004F35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dxa"/>
          </w:tcPr>
          <w:p w14:paraId="0F2BA8F5" w14:textId="0B1E25CF" w:rsidR="00B46BCC" w:rsidRDefault="00B46BCC" w:rsidP="004F3512">
            <w:pPr>
              <w:pStyle w:val="TableText-calibri10"/>
            </w:pPr>
            <w:r>
              <w:t>Recombivax HB,</w:t>
            </w:r>
            <w:r w:rsidR="004F3512">
              <w:t xml:space="preserve"> </w:t>
            </w:r>
            <w:r>
              <w:t>recombinant</w:t>
            </w:r>
          </w:p>
        </w:tc>
        <w:tc>
          <w:tcPr>
            <w:tcW w:w="2182" w:type="dxa"/>
          </w:tcPr>
          <w:p w14:paraId="18FD6AD7" w14:textId="5398A15C" w:rsidR="00B46BCC" w:rsidRDefault="00B46BCC" w:rsidP="00335F99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1.0 mL</w:t>
            </w:r>
          </w:p>
        </w:tc>
        <w:tc>
          <w:tcPr>
            <w:tcW w:w="2183" w:type="dxa"/>
          </w:tcPr>
          <w:p w14:paraId="4CF8778C" w14:textId="56F1641B" w:rsidR="00B46BCC" w:rsidRDefault="00B46BCC" w:rsidP="00335F99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</w:t>
            </w:r>
          </w:p>
        </w:tc>
        <w:tc>
          <w:tcPr>
            <w:tcW w:w="2565" w:type="dxa"/>
          </w:tcPr>
          <w:p w14:paraId="730F0D99" w14:textId="5A964577" w:rsidR="00B46BCC" w:rsidRDefault="00B46BCC" w:rsidP="00335F99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 years and older</w:t>
            </w:r>
          </w:p>
        </w:tc>
      </w:tr>
    </w:tbl>
    <w:p w14:paraId="42FCB1D2" w14:textId="7F4963AE" w:rsidR="00B46BCC" w:rsidRDefault="00B46BCC" w:rsidP="00335F99">
      <w:pPr>
        <w:pStyle w:val="NormalSmall"/>
      </w:pPr>
      <w:r>
        <w:t>*In order to assist in delineating specific product indications, product names are used but are not a product endorsement.</w:t>
      </w:r>
    </w:p>
    <w:p w14:paraId="784F9F96" w14:textId="0F798819" w:rsidR="00062861" w:rsidRPr="00550195" w:rsidRDefault="00062861" w:rsidP="00062861">
      <w:pPr>
        <w:pStyle w:val="Heading3"/>
        <w:rPr>
          <w:sz w:val="28"/>
          <w:szCs w:val="28"/>
        </w:rPr>
      </w:pPr>
      <w:r w:rsidRPr="00550195">
        <w:rPr>
          <w:sz w:val="28"/>
          <w:szCs w:val="28"/>
        </w:rPr>
        <w:t xml:space="preserve">Follow these minimum intervals for hepatitis B vaccination catch-up for </w:t>
      </w:r>
      <w:r w:rsidR="00E6139E">
        <w:rPr>
          <w:sz w:val="28"/>
          <w:szCs w:val="28"/>
        </w:rPr>
        <w:t xml:space="preserve">adolescents and </w:t>
      </w:r>
      <w:r w:rsidRPr="00550195">
        <w:rPr>
          <w:sz w:val="28"/>
          <w:szCs w:val="28"/>
        </w:rPr>
        <w:t>adults:</w:t>
      </w:r>
    </w:p>
    <w:p w14:paraId="21AA27F8" w14:textId="77777777" w:rsidR="00062861" w:rsidRPr="000B5136" w:rsidRDefault="00062861" w:rsidP="000B5136">
      <w:pPr>
        <w:pStyle w:val="ListBullet"/>
      </w:pPr>
      <w:r w:rsidRPr="000B5136">
        <w:t>Give second dose at least four weeks after dose one.</w:t>
      </w:r>
    </w:p>
    <w:p w14:paraId="728E7831" w14:textId="7A3C2527" w:rsidR="00062861" w:rsidRDefault="00062861" w:rsidP="000B5136">
      <w:pPr>
        <w:pStyle w:val="ListBullet"/>
      </w:pPr>
      <w:r w:rsidRPr="000B5136">
        <w:t>Give third dose 8 weeks (two months) after second dose BUT no sooner than 16 weeks (four months) after first dose.</w:t>
      </w:r>
    </w:p>
    <w:p w14:paraId="438870E1" w14:textId="77777777" w:rsidR="00B46BCC" w:rsidRDefault="00B46BCC" w:rsidP="00335F99">
      <w:pPr>
        <w:pStyle w:val="TableorChartTitle"/>
        <w:jc w:val="left"/>
      </w:pPr>
      <w:r>
        <w:t>Give two doses at least 4 weeks (1 month) apart.</w:t>
      </w:r>
    </w:p>
    <w:tbl>
      <w:tblPr>
        <w:tblStyle w:val="MDHstyle"/>
        <w:tblW w:w="0" w:type="auto"/>
        <w:tblLook w:val="04A0" w:firstRow="1" w:lastRow="0" w:firstColumn="1" w:lastColumn="0" w:noHBand="0" w:noVBand="1"/>
      </w:tblPr>
      <w:tblGrid>
        <w:gridCol w:w="2541"/>
        <w:gridCol w:w="2542"/>
        <w:gridCol w:w="2542"/>
        <w:gridCol w:w="2542"/>
      </w:tblGrid>
      <w:tr w:rsidR="00B46BCC" w14:paraId="570FEE5A" w14:textId="77777777" w:rsidTr="009E0A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</w:tcPr>
          <w:p w14:paraId="469250CE" w14:textId="423425C6" w:rsidR="00B46BCC" w:rsidRDefault="00B46BCC" w:rsidP="00335F99">
            <w:pPr>
              <w:pStyle w:val="TableText-calibri10"/>
            </w:pPr>
            <w:r>
              <w:t>Product*</w:t>
            </w:r>
          </w:p>
        </w:tc>
        <w:tc>
          <w:tcPr>
            <w:tcW w:w="2542" w:type="dxa"/>
          </w:tcPr>
          <w:p w14:paraId="7632D45C" w14:textId="64F79844" w:rsidR="00B46BCC" w:rsidRDefault="00B46BCC" w:rsidP="00335F99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Dose</w:t>
            </w:r>
          </w:p>
        </w:tc>
        <w:tc>
          <w:tcPr>
            <w:tcW w:w="2542" w:type="dxa"/>
          </w:tcPr>
          <w:p w14:paraId="1709D259" w14:textId="133D4E91" w:rsidR="00B46BCC" w:rsidRDefault="00B46BCC" w:rsidP="00335F99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Route</w:t>
            </w:r>
          </w:p>
        </w:tc>
        <w:tc>
          <w:tcPr>
            <w:tcW w:w="2542" w:type="dxa"/>
          </w:tcPr>
          <w:p w14:paraId="6ED75CCC" w14:textId="08395F7D" w:rsidR="00B46BCC" w:rsidRDefault="00B46BCC" w:rsidP="00335F99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Age Indications</w:t>
            </w:r>
          </w:p>
        </w:tc>
      </w:tr>
      <w:tr w:rsidR="00B46BCC" w14:paraId="0CD5FC36" w14:textId="77777777" w:rsidTr="009E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</w:tcPr>
          <w:p w14:paraId="3854C47B" w14:textId="2581C5C8" w:rsidR="00B46BCC" w:rsidRDefault="00B46BCC" w:rsidP="00335F99">
            <w:pPr>
              <w:pStyle w:val="TableText-calibri10"/>
            </w:pPr>
            <w:r>
              <w:t>Heplisav-B, adjuvanted</w:t>
            </w:r>
          </w:p>
        </w:tc>
        <w:tc>
          <w:tcPr>
            <w:tcW w:w="2542" w:type="dxa"/>
          </w:tcPr>
          <w:p w14:paraId="2702716F" w14:textId="73662180" w:rsidR="00B46BCC" w:rsidRDefault="00B46BCC" w:rsidP="00335F99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0.5 mL</w:t>
            </w:r>
          </w:p>
        </w:tc>
        <w:tc>
          <w:tcPr>
            <w:tcW w:w="2542" w:type="dxa"/>
          </w:tcPr>
          <w:p w14:paraId="23C6857E" w14:textId="1A7C350F" w:rsidR="00B46BCC" w:rsidRDefault="00B46BCC" w:rsidP="00335F99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</w:t>
            </w:r>
          </w:p>
        </w:tc>
        <w:tc>
          <w:tcPr>
            <w:tcW w:w="2542" w:type="dxa"/>
          </w:tcPr>
          <w:p w14:paraId="11FC0845" w14:textId="7C31548A" w:rsidR="00B46BCC" w:rsidRDefault="00B46BCC" w:rsidP="00335F99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 years and older</w:t>
            </w:r>
          </w:p>
        </w:tc>
      </w:tr>
    </w:tbl>
    <w:p w14:paraId="57BE7361" w14:textId="2E7B0782" w:rsidR="00B46BCC" w:rsidRDefault="00B46BCC" w:rsidP="00335F99">
      <w:pPr>
        <w:pStyle w:val="NormalSmall"/>
      </w:pPr>
      <w:r>
        <w:t>*In order to assist in delineating specific product indications, product names are used, but are not a product endorsement.</w:t>
      </w:r>
    </w:p>
    <w:p w14:paraId="0693864F" w14:textId="2A578D3E" w:rsidR="00B46BCC" w:rsidRPr="00335F99" w:rsidRDefault="00B46BCC" w:rsidP="00550195">
      <w:pPr>
        <w:pStyle w:val="Heading3"/>
      </w:pPr>
      <w:r w:rsidRPr="00335F99">
        <w:t>Use the Table 1 schedule when interchanging hepatitis B vaccine products.</w:t>
      </w:r>
    </w:p>
    <w:p w14:paraId="64943327" w14:textId="27B8B770" w:rsidR="00B46BCC" w:rsidRDefault="00B46BCC" w:rsidP="00335F99">
      <w:pPr>
        <w:pStyle w:val="TableorChartTitle"/>
        <w:jc w:val="left"/>
      </w:pPr>
      <w:r>
        <w:t xml:space="preserve">Table 1. Interval scenarios with interchanged </w:t>
      </w:r>
      <w:r w:rsidR="00E6139E">
        <w:t xml:space="preserve">adolescent and </w:t>
      </w:r>
      <w:r>
        <w:t>adult Hepatitis B vaccines</w:t>
      </w:r>
    </w:p>
    <w:tbl>
      <w:tblPr>
        <w:tblStyle w:val="MDHstyle"/>
        <w:tblW w:w="0" w:type="auto"/>
        <w:tblLook w:val="04A0" w:firstRow="1" w:lastRow="0" w:firstColumn="1" w:lastColumn="0" w:noHBand="0" w:noVBand="1"/>
      </w:tblPr>
      <w:tblGrid>
        <w:gridCol w:w="2541"/>
        <w:gridCol w:w="2542"/>
        <w:gridCol w:w="2542"/>
        <w:gridCol w:w="2542"/>
      </w:tblGrid>
      <w:tr w:rsidR="00335F99" w14:paraId="48B204C0" w14:textId="77777777" w:rsidTr="009E0A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</w:tcPr>
          <w:p w14:paraId="7EE99072" w14:textId="0EEC3DB7" w:rsidR="00335F99" w:rsidRDefault="00335F99" w:rsidP="00335F99">
            <w:pPr>
              <w:pStyle w:val="TableText-calibri10"/>
            </w:pPr>
            <w:r>
              <w:t>Intervals</w:t>
            </w:r>
          </w:p>
        </w:tc>
        <w:tc>
          <w:tcPr>
            <w:tcW w:w="2542" w:type="dxa"/>
          </w:tcPr>
          <w:p w14:paraId="615760D2" w14:textId="1486AA61" w:rsidR="00335F99" w:rsidRDefault="00335F99" w:rsidP="00335F99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Dose 1</w:t>
            </w:r>
          </w:p>
        </w:tc>
        <w:tc>
          <w:tcPr>
            <w:tcW w:w="2542" w:type="dxa"/>
          </w:tcPr>
          <w:p w14:paraId="702A386B" w14:textId="7424F482" w:rsidR="00335F99" w:rsidRDefault="00335F99" w:rsidP="00335F99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Dose 2</w:t>
            </w:r>
          </w:p>
        </w:tc>
        <w:tc>
          <w:tcPr>
            <w:tcW w:w="2542" w:type="dxa"/>
          </w:tcPr>
          <w:p w14:paraId="1EC362CD" w14:textId="7C68D27E" w:rsidR="00335F99" w:rsidRDefault="00335F99" w:rsidP="00335F99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Dose 3</w:t>
            </w:r>
          </w:p>
        </w:tc>
      </w:tr>
      <w:tr w:rsidR="00335F99" w14:paraId="0C96265C" w14:textId="77777777" w:rsidTr="009E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</w:tcPr>
          <w:p w14:paraId="706D0F04" w14:textId="13638861" w:rsidR="00335F99" w:rsidRDefault="00335F99" w:rsidP="00335F99">
            <w:pPr>
              <w:pStyle w:val="TableText-calibri10"/>
            </w:pPr>
            <w:r>
              <w:t>0, 1, 4-6 months</w:t>
            </w:r>
          </w:p>
        </w:tc>
        <w:tc>
          <w:tcPr>
            <w:tcW w:w="2542" w:type="dxa"/>
          </w:tcPr>
          <w:p w14:paraId="22E6016B" w14:textId="04639987" w:rsidR="00335F99" w:rsidRDefault="00335F99" w:rsidP="00335F99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Heplisav-B</w:t>
            </w:r>
          </w:p>
        </w:tc>
        <w:tc>
          <w:tcPr>
            <w:tcW w:w="2542" w:type="dxa"/>
          </w:tcPr>
          <w:p w14:paraId="6CD12E2D" w14:textId="3D81F8A8" w:rsidR="00335F99" w:rsidRDefault="00335F99" w:rsidP="00335F99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Engerix-B or PreHevbrio</w:t>
            </w:r>
            <w:r w:rsidR="004F3512">
              <w:t>*</w:t>
            </w:r>
            <w:r>
              <w:t xml:space="preserve"> or Recombivax HB</w:t>
            </w:r>
          </w:p>
        </w:tc>
        <w:tc>
          <w:tcPr>
            <w:tcW w:w="2542" w:type="dxa"/>
          </w:tcPr>
          <w:p w14:paraId="2FE5590D" w14:textId="3E2D14FB" w:rsidR="00335F99" w:rsidRDefault="00335F99" w:rsidP="00335F99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Engerix-B or Recombivax HB</w:t>
            </w:r>
          </w:p>
        </w:tc>
      </w:tr>
      <w:tr w:rsidR="00335F99" w14:paraId="2CB8CB18" w14:textId="77777777" w:rsidTr="009E0A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</w:tcPr>
          <w:p w14:paraId="774A5AB4" w14:textId="6C73A59C" w:rsidR="00335F99" w:rsidRDefault="00335F99" w:rsidP="00335F99">
            <w:pPr>
              <w:pStyle w:val="TableText-calibri10"/>
            </w:pPr>
            <w:r>
              <w:t>0, 1, 4-6 months</w:t>
            </w:r>
          </w:p>
        </w:tc>
        <w:tc>
          <w:tcPr>
            <w:tcW w:w="2542" w:type="dxa"/>
          </w:tcPr>
          <w:p w14:paraId="7A86AFEF" w14:textId="628AB3C1" w:rsidR="00335F99" w:rsidRDefault="00335F99" w:rsidP="00335F99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Engerix-B or PreHevbrio</w:t>
            </w:r>
            <w:r w:rsidR="004F3512">
              <w:t>*</w:t>
            </w:r>
            <w:r>
              <w:t xml:space="preserve"> or Recombivax HB</w:t>
            </w:r>
          </w:p>
        </w:tc>
        <w:tc>
          <w:tcPr>
            <w:tcW w:w="2542" w:type="dxa"/>
          </w:tcPr>
          <w:p w14:paraId="1C187078" w14:textId="7E1ED365" w:rsidR="00335F99" w:rsidRDefault="00335F99" w:rsidP="00335F99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Engerix-B or PreHevbrio</w:t>
            </w:r>
            <w:r w:rsidR="004F3512">
              <w:t>*</w:t>
            </w:r>
            <w:r>
              <w:t xml:space="preserve"> or Recombivax HB</w:t>
            </w:r>
          </w:p>
        </w:tc>
        <w:tc>
          <w:tcPr>
            <w:tcW w:w="2542" w:type="dxa"/>
          </w:tcPr>
          <w:p w14:paraId="709F5CD2" w14:textId="790C6A98" w:rsidR="00335F99" w:rsidRDefault="00335F99" w:rsidP="00335F99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Heplisav-B</w:t>
            </w:r>
          </w:p>
        </w:tc>
      </w:tr>
      <w:tr w:rsidR="00335F99" w14:paraId="788D6C5E" w14:textId="77777777" w:rsidTr="009E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</w:tcPr>
          <w:p w14:paraId="48541349" w14:textId="2BA5509A" w:rsidR="00335F99" w:rsidRDefault="00335F99" w:rsidP="00335F99">
            <w:pPr>
              <w:pStyle w:val="TableText-calibri10"/>
            </w:pPr>
            <w:r>
              <w:t>0, 1, 4-6 months</w:t>
            </w:r>
          </w:p>
        </w:tc>
        <w:tc>
          <w:tcPr>
            <w:tcW w:w="2542" w:type="dxa"/>
          </w:tcPr>
          <w:p w14:paraId="5C74C0DE" w14:textId="7FA0B330" w:rsidR="00335F99" w:rsidRDefault="00335F99" w:rsidP="00335F99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Engerix-B or PreHevbrio</w:t>
            </w:r>
            <w:r w:rsidR="004F3512">
              <w:t>*</w:t>
            </w:r>
            <w:r>
              <w:t xml:space="preserve"> or Recombivax HB</w:t>
            </w:r>
          </w:p>
        </w:tc>
        <w:tc>
          <w:tcPr>
            <w:tcW w:w="2542" w:type="dxa"/>
          </w:tcPr>
          <w:p w14:paraId="0617ED54" w14:textId="0DADF3C4" w:rsidR="00335F99" w:rsidRDefault="00335F99" w:rsidP="00335F99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Heplisav-B</w:t>
            </w:r>
          </w:p>
        </w:tc>
        <w:tc>
          <w:tcPr>
            <w:tcW w:w="2542" w:type="dxa"/>
          </w:tcPr>
          <w:p w14:paraId="5EF85979" w14:textId="72C59D56" w:rsidR="00335F99" w:rsidRDefault="00335F99" w:rsidP="00335F99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Engerix-B or PreHevbrio or Recombivax HB</w:t>
            </w:r>
          </w:p>
        </w:tc>
      </w:tr>
      <w:tr w:rsidR="00335F99" w14:paraId="0FC65FEB" w14:textId="77777777" w:rsidTr="009E0A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</w:tcPr>
          <w:p w14:paraId="64834430" w14:textId="53072F0C" w:rsidR="00335F99" w:rsidRDefault="00335F99" w:rsidP="00335F99">
            <w:pPr>
              <w:pStyle w:val="TableText-calibri10"/>
            </w:pPr>
            <w:r>
              <w:lastRenderedPageBreak/>
              <w:t>0, 1, 1 months*</w:t>
            </w:r>
            <w:r w:rsidR="004F3512">
              <w:t>*</w:t>
            </w:r>
          </w:p>
        </w:tc>
        <w:tc>
          <w:tcPr>
            <w:tcW w:w="2542" w:type="dxa"/>
          </w:tcPr>
          <w:p w14:paraId="1ADBD0F6" w14:textId="5B726070" w:rsidR="00335F99" w:rsidRDefault="00335F99" w:rsidP="00335F99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Heplisav-B</w:t>
            </w:r>
          </w:p>
        </w:tc>
        <w:tc>
          <w:tcPr>
            <w:tcW w:w="2542" w:type="dxa"/>
          </w:tcPr>
          <w:p w14:paraId="7DEC39F1" w14:textId="40DBC6BD" w:rsidR="00335F99" w:rsidRDefault="00335F99" w:rsidP="00335F99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Engerix-B or PreHevbrio</w:t>
            </w:r>
            <w:r w:rsidR="004F3512">
              <w:t>*</w:t>
            </w:r>
            <w:r>
              <w:t xml:space="preserve"> or Recombivax HB</w:t>
            </w:r>
          </w:p>
        </w:tc>
        <w:tc>
          <w:tcPr>
            <w:tcW w:w="2542" w:type="dxa"/>
          </w:tcPr>
          <w:p w14:paraId="6A77C4D0" w14:textId="3A647248" w:rsidR="00335F99" w:rsidRDefault="00335F99" w:rsidP="00335F99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Heplisav-B</w:t>
            </w:r>
          </w:p>
        </w:tc>
      </w:tr>
      <w:tr w:rsidR="00335F99" w14:paraId="4146BE0C" w14:textId="77777777" w:rsidTr="009E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</w:tcPr>
          <w:p w14:paraId="24B79A35" w14:textId="55A4CDE1" w:rsidR="00335F99" w:rsidRDefault="00335F99" w:rsidP="00335F99">
            <w:pPr>
              <w:pStyle w:val="TableText-calibri10"/>
            </w:pPr>
            <w:r>
              <w:t xml:space="preserve">0, 1, </w:t>
            </w:r>
            <w:r w:rsidR="006C4DE3">
              <w:t xml:space="preserve">2 </w:t>
            </w:r>
            <w:r>
              <w:t>months*</w:t>
            </w:r>
            <w:r w:rsidR="004F3512">
              <w:t>*</w:t>
            </w:r>
          </w:p>
        </w:tc>
        <w:tc>
          <w:tcPr>
            <w:tcW w:w="2542" w:type="dxa"/>
          </w:tcPr>
          <w:p w14:paraId="32A3B1A1" w14:textId="4A64298F" w:rsidR="00335F99" w:rsidRDefault="00335F99" w:rsidP="00335F99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Engerix-B or PreHevbrio</w:t>
            </w:r>
            <w:r w:rsidR="004F3512">
              <w:t>*</w:t>
            </w:r>
            <w:r>
              <w:t xml:space="preserve"> or Recombivax HB</w:t>
            </w:r>
          </w:p>
        </w:tc>
        <w:tc>
          <w:tcPr>
            <w:tcW w:w="2542" w:type="dxa"/>
          </w:tcPr>
          <w:p w14:paraId="4CE2472D" w14:textId="0419C047" w:rsidR="00335F99" w:rsidRDefault="00335F99" w:rsidP="00335F99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Heplisav-B</w:t>
            </w:r>
          </w:p>
        </w:tc>
        <w:tc>
          <w:tcPr>
            <w:tcW w:w="2542" w:type="dxa"/>
          </w:tcPr>
          <w:p w14:paraId="1FD17373" w14:textId="65313B33" w:rsidR="00335F99" w:rsidRDefault="00335F99" w:rsidP="00335F99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Heplisav-B</w:t>
            </w:r>
          </w:p>
        </w:tc>
      </w:tr>
    </w:tbl>
    <w:p w14:paraId="6D40B901" w14:textId="683D26AC" w:rsidR="004F3512" w:rsidRPr="004F3512" w:rsidRDefault="004F3512" w:rsidP="004F3512">
      <w:pPr>
        <w:pStyle w:val="NormalSmall"/>
      </w:pPr>
      <w:r w:rsidRPr="004F3512">
        <w:t>*PreHevbrio was discontinued in November 2024 and should no longer be used for subsequent doses of the Hepatitis B series. Doses of PreHevbrio given do not need to be repeated.</w:t>
      </w:r>
    </w:p>
    <w:p w14:paraId="67AE2277" w14:textId="00C6FF67" w:rsidR="00B46BCC" w:rsidRPr="00335F99" w:rsidRDefault="00B46BCC" w:rsidP="00335F99">
      <w:pPr>
        <w:pStyle w:val="NormalSmall"/>
      </w:pPr>
      <w:r>
        <w:t>*</w:t>
      </w:r>
      <w:r w:rsidR="004F3512">
        <w:t>*</w:t>
      </w:r>
      <w:r>
        <w:t>A series containing two doses of HepB-CpG (Heplisav-B) administered at least 4 weeks apart is valid, even if the patient received a single earlier dose from another manufacturer.</w:t>
      </w:r>
    </w:p>
    <w:p w14:paraId="47F71219" w14:textId="12E4429E" w:rsidR="0015567C" w:rsidRDefault="00CB17E6" w:rsidP="006D4D5C">
      <w:pPr>
        <w:pStyle w:val="Heading2"/>
        <w:keepNext/>
      </w:pPr>
      <w:r>
        <w:t>Medical emergency or a</w:t>
      </w:r>
      <w:r w:rsidR="0015567C">
        <w:t>naphylaxis</w:t>
      </w:r>
    </w:p>
    <w:p w14:paraId="6C7E18A7" w14:textId="77777777" w:rsidR="005F3404" w:rsidRDefault="001D69F3" w:rsidP="006D4D5C">
      <w:pPr>
        <w:rPr>
          <w:sz w:val="20"/>
          <w:szCs w:val="20"/>
        </w:rPr>
      </w:pPr>
      <w:r w:rsidRPr="59BEB75F">
        <w:t xml:space="preserve">Follow pre-established agency protocol for anaphylaxis. </w:t>
      </w:r>
    </w:p>
    <w:p w14:paraId="3C84BB20" w14:textId="1C26F137" w:rsidR="005F3404" w:rsidRDefault="00CB17E6" w:rsidP="005F3404">
      <w:pPr>
        <w:pStyle w:val="Heading2"/>
      </w:pPr>
      <w:r>
        <w:t>Question or c</w:t>
      </w:r>
      <w:r w:rsidR="005F3404">
        <w:t>oncerns</w:t>
      </w:r>
    </w:p>
    <w:p w14:paraId="06C0D755" w14:textId="023E2C2B" w:rsidR="001D3C8B" w:rsidRPr="007D53F2" w:rsidRDefault="001D3C8B" w:rsidP="007D53F2">
      <w:pPr>
        <w:rPr>
          <w:bCs/>
          <w:color w:val="C00000"/>
        </w:rPr>
      </w:pPr>
      <w:r w:rsidRPr="007D53F2">
        <w:rPr>
          <w:b/>
          <w:bCs/>
          <w:color w:val="C00000"/>
        </w:rPr>
        <w:t xml:space="preserve">Insert overseeing medical consultant’s information </w:t>
      </w:r>
      <w:r w:rsidR="008C3BED" w:rsidRPr="007D53F2">
        <w:rPr>
          <w:b/>
          <w:bCs/>
          <w:color w:val="C00000"/>
        </w:rPr>
        <w:t>below and d</w:t>
      </w:r>
      <w:r w:rsidRPr="007D53F2">
        <w:rPr>
          <w:b/>
          <w:bCs/>
          <w:color w:val="C00000"/>
        </w:rPr>
        <w:t xml:space="preserve">elete this sentence before </w:t>
      </w:r>
      <w:r w:rsidR="00DE784B" w:rsidRPr="007D53F2">
        <w:rPr>
          <w:b/>
          <w:bCs/>
          <w:color w:val="C00000"/>
        </w:rPr>
        <w:t>printing/signing.</w:t>
      </w:r>
    </w:p>
    <w:p w14:paraId="4B0B8939" w14:textId="1A18817C" w:rsidR="005F3404" w:rsidRPr="007D53F2" w:rsidRDefault="005F3404" w:rsidP="007D53F2">
      <w:pPr>
        <w:pStyle w:val="NormalLtBlueBackground"/>
      </w:pPr>
      <w:r>
        <w:t>I</w:t>
      </w:r>
      <w:r w:rsidRPr="59BEB75F">
        <w:t xml:space="preserve">n the event </w:t>
      </w:r>
      <w:r w:rsidR="00AA3A38" w:rsidRPr="59BEB75F">
        <w:t>of questions or concerns</w:t>
      </w:r>
      <w:r w:rsidR="001F543A">
        <w:t xml:space="preserve"> c</w:t>
      </w:r>
      <w:r w:rsidR="00AA3A38" w:rsidRPr="59BEB75F">
        <w:t xml:space="preserve">all </w:t>
      </w:r>
      <w:r w:rsidR="001F543A" w:rsidRPr="007D53F2">
        <w:rPr>
          <w:color w:val="C00000"/>
        </w:rPr>
        <w:t xml:space="preserve">(insert name) </w:t>
      </w:r>
      <w:r w:rsidR="00AA3A38" w:rsidRPr="59BEB75F">
        <w:t xml:space="preserve">at </w:t>
      </w:r>
      <w:r w:rsidR="001F543A" w:rsidRPr="007D53F2">
        <w:rPr>
          <w:color w:val="C00000"/>
        </w:rPr>
        <w:t>(insert phone number)</w:t>
      </w:r>
      <w:r w:rsidR="001F543A">
        <w:t>.</w:t>
      </w:r>
    </w:p>
    <w:p w14:paraId="149C3E4E" w14:textId="674AC030" w:rsidR="00B26E21" w:rsidRPr="007D53F2" w:rsidRDefault="00B26E21" w:rsidP="00F20BDD">
      <w:pPr>
        <w:rPr>
          <w:rStyle w:val="Emphasis"/>
          <w:b/>
          <w:bCs/>
        </w:rPr>
      </w:pPr>
      <w:r w:rsidRPr="007D53F2">
        <w:rPr>
          <w:rStyle w:val="Emphasis"/>
          <w:b/>
          <w:bCs/>
        </w:rPr>
        <w:t>This protocol shall remain in effect until rescinded.</w:t>
      </w:r>
    </w:p>
    <w:p w14:paraId="5CC21B82" w14:textId="6E381E8A" w:rsidR="00B26E21" w:rsidRPr="008C3BED" w:rsidRDefault="00B26E21" w:rsidP="007D53F2">
      <w:pPr>
        <w:pStyle w:val="NormalLtBlueBackground"/>
        <w:rPr>
          <w:sz w:val="20"/>
          <w:szCs w:val="20"/>
        </w:rPr>
      </w:pPr>
      <w:r w:rsidRPr="008C3BED">
        <w:t>Name of prescriber</w:t>
      </w:r>
      <w:r w:rsidR="00D92BEB" w:rsidRPr="008C3BED">
        <w:t xml:space="preserve"> (please print)</w:t>
      </w:r>
      <w:r w:rsidRPr="008C3BED">
        <w:t>:</w:t>
      </w:r>
    </w:p>
    <w:p w14:paraId="1DA63381" w14:textId="4D547BF6" w:rsidR="00B26E21" w:rsidRPr="008C3BED" w:rsidRDefault="00E8409D" w:rsidP="007D53F2">
      <w:pPr>
        <w:pStyle w:val="NormalLtBlueBackground"/>
        <w:rPr>
          <w:sz w:val="20"/>
          <w:szCs w:val="20"/>
        </w:rPr>
      </w:pPr>
      <w:r w:rsidRPr="008C3BED">
        <w:t>Prescriber s</w:t>
      </w:r>
      <w:r w:rsidR="00B26E21" w:rsidRPr="008C3BED">
        <w:t>ignature:</w:t>
      </w:r>
    </w:p>
    <w:p w14:paraId="403FA0B3" w14:textId="67B66FCD" w:rsidR="00AA3A38" w:rsidRPr="007D53F2" w:rsidRDefault="00B26E21" w:rsidP="007D53F2">
      <w:pPr>
        <w:pStyle w:val="NormalLtBlueBackground"/>
        <w:rPr>
          <w:b/>
          <w:bCs/>
          <w:sz w:val="20"/>
          <w:szCs w:val="20"/>
        </w:rPr>
      </w:pPr>
      <w:r w:rsidRPr="008C3BED">
        <w:t>Date:</w:t>
      </w:r>
    </w:p>
    <w:sectPr w:rsidR="00AA3A38" w:rsidRPr="007D53F2" w:rsidSect="009E0A3C">
      <w:headerReference w:type="default" r:id="rId11"/>
      <w:footerReference w:type="default" r:id="rId12"/>
      <w:footerReference w:type="first" r:id="rId13"/>
      <w:type w:val="continuous"/>
      <w:pgSz w:w="12240" w:h="15840"/>
      <w:pgMar w:top="720" w:right="1008" w:bottom="720" w:left="1008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9FD2D" w14:textId="77777777" w:rsidR="007A0759" w:rsidRDefault="007A0759" w:rsidP="00D36495">
      <w:r>
        <w:separator/>
      </w:r>
    </w:p>
  </w:endnote>
  <w:endnote w:type="continuationSeparator" w:id="0">
    <w:p w14:paraId="43D5330C" w14:textId="77777777" w:rsidR="007A0759" w:rsidRDefault="007A0759" w:rsidP="00D36495">
      <w:r>
        <w:continuationSeparator/>
      </w:r>
    </w:p>
  </w:endnote>
  <w:endnote w:type="continuationNotice" w:id="1">
    <w:p w14:paraId="52E2E604" w14:textId="77777777" w:rsidR="007A0759" w:rsidRDefault="007A075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7D563BF6" w14:textId="02C22362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6B2EAC">
          <w:rPr>
            <w:noProof/>
          </w:rPr>
          <w:t>4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08BF0" w14:textId="44C33D08" w:rsidR="00B45CED" w:rsidRPr="00EE4C86" w:rsidRDefault="00B45CED" w:rsidP="00EE4C86">
    <w:pPr>
      <w:pStyle w:val="Footer"/>
      <w:jc w:val="center"/>
      <w:rPr>
        <w:rStyle w:val="HeaderChar"/>
      </w:rPr>
    </w:pPr>
    <w:r w:rsidRPr="00EE4C86">
      <w:rPr>
        <w:rStyle w:val="HeaderChar"/>
      </w:rPr>
      <w:fldChar w:fldCharType="begin"/>
    </w:r>
    <w:r w:rsidRPr="00EE4C86">
      <w:rPr>
        <w:rStyle w:val="HeaderChar"/>
      </w:rPr>
      <w:instrText xml:space="preserve"> PAGE   \* MERGEFORMAT </w:instrText>
    </w:r>
    <w:r w:rsidRPr="00EE4C86">
      <w:rPr>
        <w:rStyle w:val="HeaderChar"/>
      </w:rPr>
      <w:fldChar w:fldCharType="separate"/>
    </w:r>
    <w:r w:rsidR="006B2EAC">
      <w:rPr>
        <w:rStyle w:val="HeaderChar"/>
        <w:noProof/>
      </w:rPr>
      <w:t>1</w:t>
    </w:r>
    <w:r w:rsidRPr="00EE4C86">
      <w:rPr>
        <w:rStyle w:val="HeaderCh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8FEB4" w14:textId="77777777" w:rsidR="007A0759" w:rsidRDefault="007A0759" w:rsidP="00D36495">
      <w:r>
        <w:separator/>
      </w:r>
    </w:p>
  </w:footnote>
  <w:footnote w:type="continuationSeparator" w:id="0">
    <w:p w14:paraId="47DBB8D2" w14:textId="77777777" w:rsidR="007A0759" w:rsidRDefault="007A0759" w:rsidP="00D36495">
      <w:r>
        <w:continuationSeparator/>
      </w:r>
    </w:p>
  </w:footnote>
  <w:footnote w:type="continuationNotice" w:id="1">
    <w:p w14:paraId="774E95B2" w14:textId="77777777" w:rsidR="007A0759" w:rsidRDefault="007A075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FC49F" w14:textId="7F8C61D5" w:rsidR="00782710" w:rsidRPr="00335F99" w:rsidRDefault="00335F99" w:rsidP="00335F99">
    <w:pPr>
      <w:pStyle w:val="Header"/>
    </w:pPr>
    <w:r w:rsidRPr="00335F99">
      <w:t xml:space="preserve">HEPATITIS B (HEP B) </w:t>
    </w:r>
    <w:r w:rsidR="00D816F5">
      <w:t xml:space="preserve">Adult </w:t>
    </w:r>
    <w:r w:rsidRPr="00335F99">
      <w:t>VACCINE</w:t>
    </w:r>
    <w:r>
      <w:t xml:space="preserve"> </w:t>
    </w:r>
    <w:r w:rsidR="006C664D" w:rsidRPr="00335F99">
      <w:t>Protocol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hybridMultilevel"/>
    <w:tmpl w:val="3B129B08"/>
    <w:lvl w:ilvl="0" w:tplc="6B6219CA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E48423E">
      <w:numFmt w:val="decimal"/>
      <w:lvlText w:val=""/>
      <w:lvlJc w:val="left"/>
    </w:lvl>
    <w:lvl w:ilvl="2" w:tplc="D5944056">
      <w:numFmt w:val="decimal"/>
      <w:lvlText w:val=""/>
      <w:lvlJc w:val="left"/>
    </w:lvl>
    <w:lvl w:ilvl="3" w:tplc="B350AA1A">
      <w:numFmt w:val="decimal"/>
      <w:lvlText w:val=""/>
      <w:lvlJc w:val="left"/>
    </w:lvl>
    <w:lvl w:ilvl="4" w:tplc="53205188">
      <w:numFmt w:val="decimal"/>
      <w:lvlText w:val=""/>
      <w:lvlJc w:val="left"/>
    </w:lvl>
    <w:lvl w:ilvl="5" w:tplc="61BE3A24">
      <w:numFmt w:val="decimal"/>
      <w:lvlText w:val=""/>
      <w:lvlJc w:val="left"/>
    </w:lvl>
    <w:lvl w:ilvl="6" w:tplc="C6788988">
      <w:numFmt w:val="decimal"/>
      <w:lvlText w:val=""/>
      <w:lvlJc w:val="left"/>
    </w:lvl>
    <w:lvl w:ilvl="7" w:tplc="CA9AF520">
      <w:numFmt w:val="decimal"/>
      <w:lvlText w:val=""/>
      <w:lvlJc w:val="left"/>
    </w:lvl>
    <w:lvl w:ilvl="8" w:tplc="6212D98A">
      <w:numFmt w:val="decimal"/>
      <w:lvlText w:val=""/>
      <w:lvlJc w:val="left"/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hybridMultilevel"/>
    <w:tmpl w:val="3D44CA50"/>
    <w:styleLink w:val="ListStyle123"/>
    <w:lvl w:ilvl="0" w:tplc="EC4A83DC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F2BE1632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 w:tplc="C756C87C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 w:tplc="B468A006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 w:tplc="90C41736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 w:tplc="D4F69104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 w:tplc="E196EE7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 w:tplc="D8F60716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 w:tplc="433EFBC2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1C965865"/>
    <w:multiLevelType w:val="hybridMultilevel"/>
    <w:tmpl w:val="A2EA71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DC13B7"/>
    <w:multiLevelType w:val="multilevel"/>
    <w:tmpl w:val="88B4C196"/>
    <w:numStyleLink w:val="Listbullets"/>
  </w:abstractNum>
  <w:abstractNum w:abstractNumId="6" w15:restartNumberingAfterBreak="0">
    <w:nsid w:val="23133EB0"/>
    <w:multiLevelType w:val="hybridMultilevel"/>
    <w:tmpl w:val="4D485494"/>
    <w:lvl w:ilvl="0" w:tplc="41F48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147EF"/>
    <w:multiLevelType w:val="multilevel"/>
    <w:tmpl w:val="88B4C196"/>
    <w:numStyleLink w:val="Listbullets"/>
  </w:abstractNum>
  <w:abstractNum w:abstractNumId="8" w15:restartNumberingAfterBreak="0">
    <w:nsid w:val="2A0C4978"/>
    <w:multiLevelType w:val="hybridMultilevel"/>
    <w:tmpl w:val="E9282276"/>
    <w:lvl w:ilvl="0" w:tplc="7B3E6B6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38C3513D"/>
    <w:multiLevelType w:val="hybridMultilevel"/>
    <w:tmpl w:val="88B4C196"/>
    <w:styleLink w:val="Listbullets"/>
    <w:lvl w:ilvl="0" w:tplc="9DC6659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 w:tplc="A6186142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 w:tplc="BD8E7A3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 w:tplc="5158208C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 w:tplc="184EB666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 w:tplc="E2EE53FA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 w:tplc="2940BFF2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 w:tplc="28AC9BE8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 w:tplc="AD12402A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4BC765D9"/>
    <w:multiLevelType w:val="hybridMultilevel"/>
    <w:tmpl w:val="B3B83940"/>
    <w:lvl w:ilvl="0" w:tplc="B218CE16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A88A28DC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F36899C4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 w:tplc="8EACE2D6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 w:tplc="D0C0CAAE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 w:tplc="08ECB96A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 w:tplc="855C7BC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491ABCFE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E5BE4AA4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1" w15:restartNumberingAfterBreak="0">
    <w:nsid w:val="5AD61D90"/>
    <w:multiLevelType w:val="hybridMultilevel"/>
    <w:tmpl w:val="A2807FC2"/>
    <w:lvl w:ilvl="0" w:tplc="D1AC67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B42710E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A99A0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DAAD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F299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D1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C04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E44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DEF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6C6918"/>
    <w:multiLevelType w:val="hybridMultilevel"/>
    <w:tmpl w:val="03447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53883"/>
    <w:multiLevelType w:val="hybridMultilevel"/>
    <w:tmpl w:val="674C28D8"/>
    <w:lvl w:ilvl="0" w:tplc="5466594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 w:tplc="E0607E26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 w:tplc="D982080A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 w:tplc="BD92258E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 w:tplc="33C69256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 w:tplc="931E7328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 w:tplc="623645D0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 w:tplc="9378DAD6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 w:tplc="FA005AD6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690451201">
    <w:abstractNumId w:val="11"/>
  </w:num>
  <w:num w:numId="2" w16cid:durableId="1593391097">
    <w:abstractNumId w:val="1"/>
  </w:num>
  <w:num w:numId="3" w16cid:durableId="1366180300">
    <w:abstractNumId w:val="0"/>
  </w:num>
  <w:num w:numId="4" w16cid:durableId="2051761943">
    <w:abstractNumId w:val="9"/>
  </w:num>
  <w:num w:numId="5" w16cid:durableId="425270509">
    <w:abstractNumId w:val="14"/>
  </w:num>
  <w:num w:numId="6" w16cid:durableId="1675953153">
    <w:abstractNumId w:val="3"/>
  </w:num>
  <w:num w:numId="7" w16cid:durableId="1091508862">
    <w:abstractNumId w:val="2"/>
  </w:num>
  <w:num w:numId="8" w16cid:durableId="493643360">
    <w:abstractNumId w:val="7"/>
  </w:num>
  <w:num w:numId="9" w16cid:durableId="1426733038">
    <w:abstractNumId w:val="5"/>
    <w:lvlOverride w:ilvl="0">
      <w:lvl w:ilvl="0">
        <w:start w:val="1"/>
        <w:numFmt w:val="bullet"/>
        <w:pStyle w:val="ListBullet"/>
        <w:lvlText w:val="▪"/>
        <w:lvlJc w:val="left"/>
        <w:pPr>
          <w:tabs>
            <w:tab w:val="num" w:pos="432"/>
          </w:tabs>
          <w:ind w:left="360" w:hanging="360"/>
        </w:pPr>
        <w:rPr>
          <w:rFonts w:ascii="Calibri" w:hAnsi="Calibri" w:hint="default"/>
          <w:color w:val="008EAA"/>
          <w:sz w:val="24"/>
          <w:szCs w:val="24"/>
        </w:rPr>
      </w:lvl>
    </w:lvlOverride>
  </w:num>
  <w:num w:numId="10" w16cid:durableId="702482619">
    <w:abstractNumId w:val="12"/>
  </w:num>
  <w:num w:numId="11" w16cid:durableId="1485201319">
    <w:abstractNumId w:val="10"/>
  </w:num>
  <w:num w:numId="12" w16cid:durableId="1306006027">
    <w:abstractNumId w:val="6"/>
  </w:num>
  <w:num w:numId="13" w16cid:durableId="1312101202">
    <w:abstractNumId w:val="8"/>
  </w:num>
  <w:num w:numId="14" w16cid:durableId="1682202078">
    <w:abstractNumId w:val="4"/>
  </w:num>
  <w:num w:numId="15" w16cid:durableId="1075249488">
    <w:abstractNumId w:val="5"/>
    <w:lvlOverride w:ilvl="0">
      <w:lvl w:ilvl="0">
        <w:start w:val="1"/>
        <w:numFmt w:val="bullet"/>
        <w:pStyle w:val="ListBullet"/>
        <w:lvlText w:val="▪"/>
        <w:lvlJc w:val="left"/>
        <w:pPr>
          <w:tabs>
            <w:tab w:val="num" w:pos="432"/>
          </w:tabs>
          <w:ind w:left="360" w:hanging="360"/>
        </w:pPr>
        <w:rPr>
          <w:rFonts w:ascii="Calibri" w:hAnsi="Calibri" w:hint="default"/>
          <w:color w:val="008EAA"/>
          <w:sz w:val="24"/>
          <w:szCs w:val="24"/>
        </w:rPr>
      </w:lvl>
    </w:lvlOverride>
  </w:num>
  <w:num w:numId="16" w16cid:durableId="554467065">
    <w:abstractNumId w:val="13"/>
  </w:num>
  <w:num w:numId="17" w16cid:durableId="208417752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E7D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66A"/>
    <w:rsid w:val="0005078B"/>
    <w:rsid w:val="00050A55"/>
    <w:rsid w:val="00050AC3"/>
    <w:rsid w:val="00050DD3"/>
    <w:rsid w:val="00051205"/>
    <w:rsid w:val="0005222D"/>
    <w:rsid w:val="0005251A"/>
    <w:rsid w:val="000529D3"/>
    <w:rsid w:val="00053524"/>
    <w:rsid w:val="00053ED8"/>
    <w:rsid w:val="00054F0A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861"/>
    <w:rsid w:val="00062B55"/>
    <w:rsid w:val="000631ED"/>
    <w:rsid w:val="00063E00"/>
    <w:rsid w:val="00063E35"/>
    <w:rsid w:val="00065579"/>
    <w:rsid w:val="00065611"/>
    <w:rsid w:val="000657C4"/>
    <w:rsid w:val="00066679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712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39B9"/>
    <w:rsid w:val="000B3E7D"/>
    <w:rsid w:val="000B41C0"/>
    <w:rsid w:val="000B42F3"/>
    <w:rsid w:val="000B441C"/>
    <w:rsid w:val="000B4495"/>
    <w:rsid w:val="000B48BF"/>
    <w:rsid w:val="000B4F7B"/>
    <w:rsid w:val="000B5136"/>
    <w:rsid w:val="000B5276"/>
    <w:rsid w:val="000B52B6"/>
    <w:rsid w:val="000B5D3F"/>
    <w:rsid w:val="000B60A7"/>
    <w:rsid w:val="000B6770"/>
    <w:rsid w:val="000C0AB6"/>
    <w:rsid w:val="000C1F9F"/>
    <w:rsid w:val="000C1FE7"/>
    <w:rsid w:val="000C2739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1FDA"/>
    <w:rsid w:val="000F252A"/>
    <w:rsid w:val="000F2C40"/>
    <w:rsid w:val="000F30A3"/>
    <w:rsid w:val="000F3386"/>
    <w:rsid w:val="000F3722"/>
    <w:rsid w:val="000F6971"/>
    <w:rsid w:val="000F7548"/>
    <w:rsid w:val="000F78F6"/>
    <w:rsid w:val="000F7F0E"/>
    <w:rsid w:val="001000AB"/>
    <w:rsid w:val="001024C4"/>
    <w:rsid w:val="001039AA"/>
    <w:rsid w:val="00103F18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2E5A"/>
    <w:rsid w:val="001237B4"/>
    <w:rsid w:val="001238A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15AF"/>
    <w:rsid w:val="00143216"/>
    <w:rsid w:val="001433A6"/>
    <w:rsid w:val="001434B5"/>
    <w:rsid w:val="00143A45"/>
    <w:rsid w:val="00143D9F"/>
    <w:rsid w:val="001440CA"/>
    <w:rsid w:val="0014518B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67C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336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403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4A9"/>
    <w:rsid w:val="001A7646"/>
    <w:rsid w:val="001B04EA"/>
    <w:rsid w:val="001B0FBE"/>
    <w:rsid w:val="001B2A31"/>
    <w:rsid w:val="001B5568"/>
    <w:rsid w:val="001B5891"/>
    <w:rsid w:val="001B5F7A"/>
    <w:rsid w:val="001B60A0"/>
    <w:rsid w:val="001B65B5"/>
    <w:rsid w:val="001B69BB"/>
    <w:rsid w:val="001B6A5E"/>
    <w:rsid w:val="001B6B15"/>
    <w:rsid w:val="001B7401"/>
    <w:rsid w:val="001B7553"/>
    <w:rsid w:val="001C07A5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3C8B"/>
    <w:rsid w:val="001D421C"/>
    <w:rsid w:val="001D4322"/>
    <w:rsid w:val="001D4622"/>
    <w:rsid w:val="001D4704"/>
    <w:rsid w:val="001D4A05"/>
    <w:rsid w:val="001D4D3E"/>
    <w:rsid w:val="001D51E2"/>
    <w:rsid w:val="001D69F3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543A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3CF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6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5E9"/>
    <w:rsid w:val="00242F4A"/>
    <w:rsid w:val="00243143"/>
    <w:rsid w:val="002431C3"/>
    <w:rsid w:val="0024353D"/>
    <w:rsid w:val="002447C6"/>
    <w:rsid w:val="0024538F"/>
    <w:rsid w:val="00245995"/>
    <w:rsid w:val="00246167"/>
    <w:rsid w:val="0024745B"/>
    <w:rsid w:val="002537D9"/>
    <w:rsid w:val="002546E7"/>
    <w:rsid w:val="002551A7"/>
    <w:rsid w:val="00255249"/>
    <w:rsid w:val="00255570"/>
    <w:rsid w:val="002558DB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0FE"/>
    <w:rsid w:val="002726CA"/>
    <w:rsid w:val="00272FEF"/>
    <w:rsid w:val="00273A21"/>
    <w:rsid w:val="002751BC"/>
    <w:rsid w:val="00276043"/>
    <w:rsid w:val="00276073"/>
    <w:rsid w:val="00276B87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47EC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798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89"/>
    <w:rsid w:val="002C6FE8"/>
    <w:rsid w:val="002C788A"/>
    <w:rsid w:val="002C7FE8"/>
    <w:rsid w:val="002D023A"/>
    <w:rsid w:val="002D08A9"/>
    <w:rsid w:val="002D093E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28D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0DC5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28C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5F99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CEF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68A0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6F41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531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1AA"/>
    <w:rsid w:val="00406DE8"/>
    <w:rsid w:val="004074C2"/>
    <w:rsid w:val="004103E1"/>
    <w:rsid w:val="004109F7"/>
    <w:rsid w:val="00412215"/>
    <w:rsid w:val="00412567"/>
    <w:rsid w:val="0041287A"/>
    <w:rsid w:val="00412ADB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BB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2A5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6A28"/>
    <w:rsid w:val="00446D41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2EA7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9BF"/>
    <w:rsid w:val="00471A0B"/>
    <w:rsid w:val="004721AD"/>
    <w:rsid w:val="004722A9"/>
    <w:rsid w:val="00472B3D"/>
    <w:rsid w:val="00472E5A"/>
    <w:rsid w:val="00473523"/>
    <w:rsid w:val="00475E1F"/>
    <w:rsid w:val="00476E68"/>
    <w:rsid w:val="00477036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472D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115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E5336"/>
    <w:rsid w:val="004F0724"/>
    <w:rsid w:val="004F0A11"/>
    <w:rsid w:val="004F19F5"/>
    <w:rsid w:val="004F1D68"/>
    <w:rsid w:val="004F21E0"/>
    <w:rsid w:val="004F25C8"/>
    <w:rsid w:val="004F3512"/>
    <w:rsid w:val="004F3C1B"/>
    <w:rsid w:val="004F444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17ABE"/>
    <w:rsid w:val="00521929"/>
    <w:rsid w:val="00521A75"/>
    <w:rsid w:val="00522182"/>
    <w:rsid w:val="005239F8"/>
    <w:rsid w:val="005262AE"/>
    <w:rsid w:val="00526B87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20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47C7B"/>
    <w:rsid w:val="00550195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76EB8"/>
    <w:rsid w:val="00581269"/>
    <w:rsid w:val="00581795"/>
    <w:rsid w:val="00582090"/>
    <w:rsid w:val="00582B20"/>
    <w:rsid w:val="00583615"/>
    <w:rsid w:val="0058400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B38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A82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1AE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D71B1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404"/>
    <w:rsid w:val="005F388B"/>
    <w:rsid w:val="005F4455"/>
    <w:rsid w:val="005F4648"/>
    <w:rsid w:val="005F4F96"/>
    <w:rsid w:val="005F5E9E"/>
    <w:rsid w:val="005F69F1"/>
    <w:rsid w:val="005F6DD2"/>
    <w:rsid w:val="005F7AA9"/>
    <w:rsid w:val="0060203D"/>
    <w:rsid w:val="00602D69"/>
    <w:rsid w:val="00604865"/>
    <w:rsid w:val="00604C16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7F4"/>
    <w:rsid w:val="0062487D"/>
    <w:rsid w:val="00624ECE"/>
    <w:rsid w:val="00625BE1"/>
    <w:rsid w:val="00625C4B"/>
    <w:rsid w:val="00626CFC"/>
    <w:rsid w:val="00627BF7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237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0C"/>
    <w:rsid w:val="00675033"/>
    <w:rsid w:val="00675919"/>
    <w:rsid w:val="00675CFB"/>
    <w:rsid w:val="00676A67"/>
    <w:rsid w:val="00680BC8"/>
    <w:rsid w:val="00681464"/>
    <w:rsid w:val="00683883"/>
    <w:rsid w:val="006841C8"/>
    <w:rsid w:val="006841D5"/>
    <w:rsid w:val="00685568"/>
    <w:rsid w:val="00685B45"/>
    <w:rsid w:val="006866C5"/>
    <w:rsid w:val="00686D03"/>
    <w:rsid w:val="006876E7"/>
    <w:rsid w:val="006900DF"/>
    <w:rsid w:val="00690CC8"/>
    <w:rsid w:val="00691633"/>
    <w:rsid w:val="0069299A"/>
    <w:rsid w:val="00692A59"/>
    <w:rsid w:val="0069359F"/>
    <w:rsid w:val="00693DD1"/>
    <w:rsid w:val="00694A72"/>
    <w:rsid w:val="00695ECF"/>
    <w:rsid w:val="006A0227"/>
    <w:rsid w:val="006A05D9"/>
    <w:rsid w:val="006A06AC"/>
    <w:rsid w:val="006A230D"/>
    <w:rsid w:val="006A2471"/>
    <w:rsid w:val="006A3584"/>
    <w:rsid w:val="006A37B3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2E73"/>
    <w:rsid w:val="006B2EAC"/>
    <w:rsid w:val="006B3A40"/>
    <w:rsid w:val="006B3A5B"/>
    <w:rsid w:val="006B3B34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4DE3"/>
    <w:rsid w:val="006C52B7"/>
    <w:rsid w:val="006C5A89"/>
    <w:rsid w:val="006C664D"/>
    <w:rsid w:val="006C6A53"/>
    <w:rsid w:val="006C74B7"/>
    <w:rsid w:val="006C7588"/>
    <w:rsid w:val="006D0794"/>
    <w:rsid w:val="006D0A93"/>
    <w:rsid w:val="006D0E2C"/>
    <w:rsid w:val="006D1235"/>
    <w:rsid w:val="006D12CD"/>
    <w:rsid w:val="006D248C"/>
    <w:rsid w:val="006D2D2A"/>
    <w:rsid w:val="006D351E"/>
    <w:rsid w:val="006D36BF"/>
    <w:rsid w:val="006D430B"/>
    <w:rsid w:val="006D43D8"/>
    <w:rsid w:val="006D4D5C"/>
    <w:rsid w:val="006D690D"/>
    <w:rsid w:val="006D7009"/>
    <w:rsid w:val="006D751B"/>
    <w:rsid w:val="006E12BB"/>
    <w:rsid w:val="006E1788"/>
    <w:rsid w:val="006E17EA"/>
    <w:rsid w:val="006E2424"/>
    <w:rsid w:val="006E2D22"/>
    <w:rsid w:val="006E303E"/>
    <w:rsid w:val="006E350D"/>
    <w:rsid w:val="006E5A22"/>
    <w:rsid w:val="006E6028"/>
    <w:rsid w:val="006F0136"/>
    <w:rsid w:val="006F0AD8"/>
    <w:rsid w:val="006F13EF"/>
    <w:rsid w:val="006F1632"/>
    <w:rsid w:val="006F17C0"/>
    <w:rsid w:val="006F1854"/>
    <w:rsid w:val="006F2684"/>
    <w:rsid w:val="006F293C"/>
    <w:rsid w:val="006F3AA4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504"/>
    <w:rsid w:val="00711E37"/>
    <w:rsid w:val="007144FE"/>
    <w:rsid w:val="00714586"/>
    <w:rsid w:val="00714D8F"/>
    <w:rsid w:val="0071546B"/>
    <w:rsid w:val="00716254"/>
    <w:rsid w:val="00716905"/>
    <w:rsid w:val="007203CE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9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03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19C1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0759"/>
    <w:rsid w:val="007A10E9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645"/>
    <w:rsid w:val="007C1822"/>
    <w:rsid w:val="007C1C5F"/>
    <w:rsid w:val="007C2C3E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3F2"/>
    <w:rsid w:val="007D557D"/>
    <w:rsid w:val="007D558B"/>
    <w:rsid w:val="007D5A95"/>
    <w:rsid w:val="007D7113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0DF"/>
    <w:rsid w:val="007E5327"/>
    <w:rsid w:val="007E537B"/>
    <w:rsid w:val="007E63EA"/>
    <w:rsid w:val="007E643C"/>
    <w:rsid w:val="007E6E31"/>
    <w:rsid w:val="007F0190"/>
    <w:rsid w:val="007F0B18"/>
    <w:rsid w:val="007F1103"/>
    <w:rsid w:val="007F14C2"/>
    <w:rsid w:val="007F17A5"/>
    <w:rsid w:val="007F1A7A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47B16"/>
    <w:rsid w:val="008529CC"/>
    <w:rsid w:val="008531CA"/>
    <w:rsid w:val="00853AD4"/>
    <w:rsid w:val="00853E5F"/>
    <w:rsid w:val="008541ED"/>
    <w:rsid w:val="008545C9"/>
    <w:rsid w:val="00855393"/>
    <w:rsid w:val="008558C6"/>
    <w:rsid w:val="00855A83"/>
    <w:rsid w:val="0085798B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678C3"/>
    <w:rsid w:val="0087023D"/>
    <w:rsid w:val="00870503"/>
    <w:rsid w:val="00871BAB"/>
    <w:rsid w:val="00872FA3"/>
    <w:rsid w:val="0087364C"/>
    <w:rsid w:val="008738AD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366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A6CDE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BED"/>
    <w:rsid w:val="008C3C8F"/>
    <w:rsid w:val="008C3F72"/>
    <w:rsid w:val="008C463F"/>
    <w:rsid w:val="008C4CDB"/>
    <w:rsid w:val="008C4FDD"/>
    <w:rsid w:val="008C54CF"/>
    <w:rsid w:val="008C57E7"/>
    <w:rsid w:val="008C6211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470A"/>
    <w:rsid w:val="008E5400"/>
    <w:rsid w:val="008E5500"/>
    <w:rsid w:val="008E5789"/>
    <w:rsid w:val="008E579C"/>
    <w:rsid w:val="008E5AB9"/>
    <w:rsid w:val="008E7F52"/>
    <w:rsid w:val="008F07FB"/>
    <w:rsid w:val="008F0ED5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B49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635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0B4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499C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3C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0A3C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262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42C0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57F42"/>
    <w:rsid w:val="00A60642"/>
    <w:rsid w:val="00A6067B"/>
    <w:rsid w:val="00A60D33"/>
    <w:rsid w:val="00A613D9"/>
    <w:rsid w:val="00A61A01"/>
    <w:rsid w:val="00A61B58"/>
    <w:rsid w:val="00A6267F"/>
    <w:rsid w:val="00A631BE"/>
    <w:rsid w:val="00A63945"/>
    <w:rsid w:val="00A63F7B"/>
    <w:rsid w:val="00A647B9"/>
    <w:rsid w:val="00A65953"/>
    <w:rsid w:val="00A65DF4"/>
    <w:rsid w:val="00A65E6D"/>
    <w:rsid w:val="00A6633D"/>
    <w:rsid w:val="00A66694"/>
    <w:rsid w:val="00A66897"/>
    <w:rsid w:val="00A669FE"/>
    <w:rsid w:val="00A66C34"/>
    <w:rsid w:val="00A704B9"/>
    <w:rsid w:val="00A707CB"/>
    <w:rsid w:val="00A70E55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691F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87ADA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CDA"/>
    <w:rsid w:val="00AA2E22"/>
    <w:rsid w:val="00AA3A38"/>
    <w:rsid w:val="00AA4651"/>
    <w:rsid w:val="00AA4B0A"/>
    <w:rsid w:val="00AA4F36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1A4E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64C"/>
    <w:rsid w:val="00AF1916"/>
    <w:rsid w:val="00AF24E5"/>
    <w:rsid w:val="00AF25BE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2BC7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36C"/>
    <w:rsid w:val="00B17958"/>
    <w:rsid w:val="00B20C35"/>
    <w:rsid w:val="00B210BD"/>
    <w:rsid w:val="00B22035"/>
    <w:rsid w:val="00B2265B"/>
    <w:rsid w:val="00B23C14"/>
    <w:rsid w:val="00B26535"/>
    <w:rsid w:val="00B26E21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BCC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04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09C"/>
    <w:rsid w:val="00B83CE6"/>
    <w:rsid w:val="00B8473C"/>
    <w:rsid w:val="00B84F4F"/>
    <w:rsid w:val="00B8531D"/>
    <w:rsid w:val="00B85340"/>
    <w:rsid w:val="00B855B4"/>
    <w:rsid w:val="00B858A3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42B"/>
    <w:rsid w:val="00BF165A"/>
    <w:rsid w:val="00BF1A96"/>
    <w:rsid w:val="00BF2133"/>
    <w:rsid w:val="00BF2532"/>
    <w:rsid w:val="00BF258C"/>
    <w:rsid w:val="00BF289D"/>
    <w:rsid w:val="00BF2EA4"/>
    <w:rsid w:val="00BF329C"/>
    <w:rsid w:val="00BF32FE"/>
    <w:rsid w:val="00BF387C"/>
    <w:rsid w:val="00BF46C0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A94"/>
    <w:rsid w:val="00BF6F5B"/>
    <w:rsid w:val="00BF7890"/>
    <w:rsid w:val="00BF7FD7"/>
    <w:rsid w:val="00C00CE3"/>
    <w:rsid w:val="00C014BF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3EB4"/>
    <w:rsid w:val="00C24A54"/>
    <w:rsid w:val="00C253DD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156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0A62"/>
    <w:rsid w:val="00C911B6"/>
    <w:rsid w:val="00C9171A"/>
    <w:rsid w:val="00C918C6"/>
    <w:rsid w:val="00C91B56"/>
    <w:rsid w:val="00C928D6"/>
    <w:rsid w:val="00C92A14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7E6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C741B"/>
    <w:rsid w:val="00CD0087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074F5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40C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5F37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C0B"/>
    <w:rsid w:val="00D74FA6"/>
    <w:rsid w:val="00D7671A"/>
    <w:rsid w:val="00D76E56"/>
    <w:rsid w:val="00D80386"/>
    <w:rsid w:val="00D816F5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1B0"/>
    <w:rsid w:val="00D90872"/>
    <w:rsid w:val="00D91949"/>
    <w:rsid w:val="00D91AF3"/>
    <w:rsid w:val="00D92BEB"/>
    <w:rsid w:val="00D9465C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0974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3297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E784B"/>
    <w:rsid w:val="00DF1346"/>
    <w:rsid w:val="00DF1F0C"/>
    <w:rsid w:val="00DF1F47"/>
    <w:rsid w:val="00DF2B47"/>
    <w:rsid w:val="00DF2DFD"/>
    <w:rsid w:val="00DF2FAD"/>
    <w:rsid w:val="00DF34C2"/>
    <w:rsid w:val="00DF38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37CBF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0F9"/>
    <w:rsid w:val="00E523E4"/>
    <w:rsid w:val="00E52D7B"/>
    <w:rsid w:val="00E531C2"/>
    <w:rsid w:val="00E53639"/>
    <w:rsid w:val="00E5534D"/>
    <w:rsid w:val="00E56535"/>
    <w:rsid w:val="00E569EB"/>
    <w:rsid w:val="00E60EDE"/>
    <w:rsid w:val="00E6139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09D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63B9"/>
    <w:rsid w:val="00E97045"/>
    <w:rsid w:val="00E97C92"/>
    <w:rsid w:val="00EA01DE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686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21C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09C9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1B7D"/>
    <w:rsid w:val="00F02428"/>
    <w:rsid w:val="00F0314B"/>
    <w:rsid w:val="00F034C6"/>
    <w:rsid w:val="00F034D2"/>
    <w:rsid w:val="00F038A5"/>
    <w:rsid w:val="00F05699"/>
    <w:rsid w:val="00F056F4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0BDD"/>
    <w:rsid w:val="00F21C4A"/>
    <w:rsid w:val="00F21C79"/>
    <w:rsid w:val="00F22D91"/>
    <w:rsid w:val="00F22E95"/>
    <w:rsid w:val="00F23B13"/>
    <w:rsid w:val="00F24F60"/>
    <w:rsid w:val="00F25B77"/>
    <w:rsid w:val="00F2629E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37DFF"/>
    <w:rsid w:val="00F4380C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0FB9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3AE0"/>
    <w:rsid w:val="00FA45D6"/>
    <w:rsid w:val="00FA4AF8"/>
    <w:rsid w:val="00FA6D1D"/>
    <w:rsid w:val="00FB009E"/>
    <w:rsid w:val="00FB035A"/>
    <w:rsid w:val="00FB0AB5"/>
    <w:rsid w:val="00FB12EA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642"/>
    <w:rsid w:val="00FF595D"/>
    <w:rsid w:val="00FF5A77"/>
    <w:rsid w:val="00FF648D"/>
    <w:rsid w:val="00FF6FC2"/>
    <w:rsid w:val="00FF76E9"/>
    <w:rsid w:val="00FF77F4"/>
    <w:rsid w:val="06C91713"/>
    <w:rsid w:val="07DE3CAB"/>
    <w:rsid w:val="08056DA4"/>
    <w:rsid w:val="08DFC4EF"/>
    <w:rsid w:val="0B088285"/>
    <w:rsid w:val="0B99C256"/>
    <w:rsid w:val="0BF457F2"/>
    <w:rsid w:val="0D902853"/>
    <w:rsid w:val="120E12CB"/>
    <w:rsid w:val="12702003"/>
    <w:rsid w:val="15A2BC26"/>
    <w:rsid w:val="16172696"/>
    <w:rsid w:val="18504E97"/>
    <w:rsid w:val="18B26405"/>
    <w:rsid w:val="1A7CA9BA"/>
    <w:rsid w:val="1B0F63B6"/>
    <w:rsid w:val="1CF549FB"/>
    <w:rsid w:val="1E6268F7"/>
    <w:rsid w:val="21103623"/>
    <w:rsid w:val="23828AC3"/>
    <w:rsid w:val="25C500CB"/>
    <w:rsid w:val="28A52810"/>
    <w:rsid w:val="2A6BF317"/>
    <w:rsid w:val="2A73944E"/>
    <w:rsid w:val="2B486CE2"/>
    <w:rsid w:val="2E9EFE7E"/>
    <w:rsid w:val="2F603E47"/>
    <w:rsid w:val="3059B8B8"/>
    <w:rsid w:val="31C1F411"/>
    <w:rsid w:val="327EA633"/>
    <w:rsid w:val="33665C2D"/>
    <w:rsid w:val="34889A51"/>
    <w:rsid w:val="349DB074"/>
    <w:rsid w:val="3589FE77"/>
    <w:rsid w:val="35B646F5"/>
    <w:rsid w:val="368CCECB"/>
    <w:rsid w:val="3741B5C1"/>
    <w:rsid w:val="39A244AC"/>
    <w:rsid w:val="3A56FA67"/>
    <w:rsid w:val="3A6F2248"/>
    <w:rsid w:val="3B5CEB8D"/>
    <w:rsid w:val="3D926740"/>
    <w:rsid w:val="3DADD1AB"/>
    <w:rsid w:val="3EB51BCD"/>
    <w:rsid w:val="418ECF8E"/>
    <w:rsid w:val="419C52C0"/>
    <w:rsid w:val="428AA7B8"/>
    <w:rsid w:val="46117CF7"/>
    <w:rsid w:val="48B4D0A2"/>
    <w:rsid w:val="497A6723"/>
    <w:rsid w:val="49F7CE74"/>
    <w:rsid w:val="4A72C35A"/>
    <w:rsid w:val="4A946902"/>
    <w:rsid w:val="4B2B0348"/>
    <w:rsid w:val="4D1800AD"/>
    <w:rsid w:val="4F3519B9"/>
    <w:rsid w:val="4F62122E"/>
    <w:rsid w:val="503D17E6"/>
    <w:rsid w:val="51811C6F"/>
    <w:rsid w:val="56C3F70A"/>
    <w:rsid w:val="58C7DEC2"/>
    <w:rsid w:val="59BEB75F"/>
    <w:rsid w:val="59E2CC37"/>
    <w:rsid w:val="5B614656"/>
    <w:rsid w:val="5CA0265B"/>
    <w:rsid w:val="5D4B7CFE"/>
    <w:rsid w:val="5D7032A2"/>
    <w:rsid w:val="5DB79209"/>
    <w:rsid w:val="5FD8460C"/>
    <w:rsid w:val="60EE0FCF"/>
    <w:rsid w:val="60EF32CB"/>
    <w:rsid w:val="6173977E"/>
    <w:rsid w:val="617E4975"/>
    <w:rsid w:val="61C8C6AA"/>
    <w:rsid w:val="61EEA0EF"/>
    <w:rsid w:val="641DDE9C"/>
    <w:rsid w:val="6612171E"/>
    <w:rsid w:val="685339DC"/>
    <w:rsid w:val="69C27162"/>
    <w:rsid w:val="6AE80CD9"/>
    <w:rsid w:val="6B10F22C"/>
    <w:rsid w:val="6B5A3837"/>
    <w:rsid w:val="6C58C251"/>
    <w:rsid w:val="6C8158A2"/>
    <w:rsid w:val="6E251689"/>
    <w:rsid w:val="6FEECD38"/>
    <w:rsid w:val="7058A028"/>
    <w:rsid w:val="7150E9D6"/>
    <w:rsid w:val="734FC6A4"/>
    <w:rsid w:val="742EE3A8"/>
    <w:rsid w:val="7489AF76"/>
    <w:rsid w:val="74ADC5E8"/>
    <w:rsid w:val="77B2D072"/>
    <w:rsid w:val="7807D348"/>
    <w:rsid w:val="79839256"/>
    <w:rsid w:val="7B4D3B52"/>
    <w:rsid w:val="7DA6A3DE"/>
    <w:rsid w:val="7E3B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D26192"/>
  <w15:docId w15:val="{A6A4F081-57E2-49EE-8919-C6831707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F61439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550195"/>
    <w:pPr>
      <w:keepNext/>
      <w:keepLines/>
      <w:spacing w:before="36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550195"/>
    <w:pPr>
      <w:suppressAutoHyphens/>
      <w:spacing w:before="24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550195"/>
    <w:pPr>
      <w:keepNext/>
      <w:keepLines/>
      <w:spacing w:before="12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216626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550195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550195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550195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216626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3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2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1"/>
      </w:numPr>
    </w:pPr>
  </w:style>
  <w:style w:type="paragraph" w:styleId="ListBullet">
    <w:name w:val="List Bullet"/>
    <w:basedOn w:val="Normal"/>
    <w:uiPriority w:val="2"/>
    <w:qFormat/>
    <w:rsid w:val="000B5136"/>
    <w:pPr>
      <w:numPr>
        <w:numId w:val="17"/>
      </w:numPr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4F3512"/>
    <w:pPr>
      <w:spacing w:before="40" w:after="40"/>
    </w:pPr>
    <w:rPr>
      <w:sz w:val="20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550195"/>
    <w:pPr>
      <w:keepNext/>
      <w:suppressAutoHyphens w:val="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4"/>
      </w:numPr>
    </w:pPr>
  </w:style>
  <w:style w:type="numbering" w:customStyle="1" w:styleId="ListStyle123">
    <w:name w:val="List Style 123"/>
    <w:uiPriority w:val="99"/>
    <w:rsid w:val="00A97D55"/>
    <w:pPr>
      <w:numPr>
        <w:numId w:val="6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16626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16626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character" w:styleId="CommentReference">
    <w:name w:val="annotation reference"/>
    <w:basedOn w:val="DefaultParagraphFont"/>
    <w:semiHidden/>
    <w:unhideWhenUsed/>
    <w:locked/>
    <w:rsid w:val="000666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0666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666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0666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667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locked/>
    <w:rsid w:val="00AA4F36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Revision">
    <w:name w:val="Revision"/>
    <w:hidden/>
    <w:uiPriority w:val="99"/>
    <w:semiHidden/>
    <w:rsid w:val="00C014BF"/>
    <w:pPr>
      <w:spacing w:before="0" w:after="0"/>
    </w:pPr>
    <w:rPr>
      <w:sz w:val="24"/>
    </w:rPr>
  </w:style>
  <w:style w:type="character" w:styleId="UnresolvedMention">
    <w:name w:val="Unresolved Mention"/>
    <w:basedOn w:val="DefaultParagraphFont"/>
    <w:uiPriority w:val="99"/>
    <w:unhideWhenUsed/>
    <w:rsid w:val="00C014B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014BF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4F3512"/>
  </w:style>
  <w:style w:type="character" w:customStyle="1" w:styleId="eop">
    <w:name w:val="eop"/>
    <w:basedOn w:val="DefaultParagraphFont"/>
    <w:rsid w:val="004F3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htal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DDCC8B83AF824A9F5AA360F7EC6EF6" ma:contentTypeVersion="15" ma:contentTypeDescription="Create a new document." ma:contentTypeScope="" ma:versionID="5535306bba79b1ad03d2841a03f34baf">
  <xsd:schema xmlns:xsd="http://www.w3.org/2001/XMLSchema" xmlns:xs="http://www.w3.org/2001/XMLSchema" xmlns:p="http://schemas.microsoft.com/office/2006/metadata/properties" xmlns:ns2="fff41837-5838-4dec-ad5d-0fd8d2f05163" xmlns:ns3="95469566-ff15-40dd-a806-b3ff38c3d566" targetNamespace="http://schemas.microsoft.com/office/2006/metadata/properties" ma:root="true" ma:fieldsID="d813c288d8aa3829b1db0c20051b8987" ns2:_="" ns3:_="">
    <xsd:import namespace="fff41837-5838-4dec-ad5d-0fd8d2f05163"/>
    <xsd:import namespace="95469566-ff15-40dd-a806-b3ff38c3d5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41837-5838-4dec-ad5d-0fd8d2f05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69566-ff15-40dd-a806-b3ff38c3d5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4d0a8c0-36a2-46c0-85ba-268e1642d3cb}" ma:internalName="TaxCatchAll" ma:showField="CatchAllData" ma:web="95469566-ff15-40dd-a806-b3ff38c3d5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469566-ff15-40dd-a806-b3ff38c3d566" xsi:nil="true"/>
    <lcf76f155ced4ddcb4097134ff3c332f xmlns="fff41837-5838-4dec-ad5d-0fd8d2f0516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8D6850-6A03-443C-B2A7-7F660F6663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f41837-5838-4dec-ad5d-0fd8d2f05163"/>
    <ds:schemaRef ds:uri="95469566-ff15-40dd-a806-b3ff38c3d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BF5A84-D146-4B84-B77D-38529A5E057B}">
  <ds:schemaRefs>
    <ds:schemaRef ds:uri="http://purl.org/dc/terms/"/>
    <ds:schemaRef ds:uri="95469566-ff15-40dd-a806-b3ff38c3d566"/>
    <ds:schemaRef ds:uri="http://schemas.microsoft.com/office/2006/documentManagement/types"/>
    <ds:schemaRef ds:uri="http://schemas.openxmlformats.org/package/2006/metadata/core-properties"/>
    <ds:schemaRef ds:uri="fff41837-5838-4dec-ad5d-0fd8d2f05163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D5DBE89-F6FE-41AE-8ABD-28ABBDE650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10</TotalTime>
  <Pages>3</Pages>
  <Words>769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Hepatitis B (Hep B) Vaccine Protocol</vt:lpstr>
    </vt:vector>
  </TitlesOfParts>
  <Company>State of Minnesota</Company>
  <LinksUpToDate>false</LinksUpToDate>
  <CharactersWithSpaces>5214</CharactersWithSpaces>
  <SharedDoc>false</SharedDoc>
  <HLinks>
    <vt:vector size="12" baseType="variant">
      <vt:variant>
        <vt:i4>7077960</vt:i4>
      </vt:variant>
      <vt:variant>
        <vt:i4>3</vt:i4>
      </vt:variant>
      <vt:variant>
        <vt:i4>0</vt:i4>
      </vt:variant>
      <vt:variant>
        <vt:i4>5</vt:i4>
      </vt:variant>
      <vt:variant>
        <vt:lpwstr>mailto:Sarah.Spah@state.mn.us</vt:lpwstr>
      </vt:variant>
      <vt:variant>
        <vt:lpwstr/>
      </vt:variant>
      <vt:variant>
        <vt:i4>6684763</vt:i4>
      </vt:variant>
      <vt:variant>
        <vt:i4>0</vt:i4>
      </vt:variant>
      <vt:variant>
        <vt:i4>0</vt:i4>
      </vt:variant>
      <vt:variant>
        <vt:i4>5</vt:i4>
      </vt:variant>
      <vt:variant>
        <vt:lpwstr>mailto:nancy.grimsrud@state.mn.us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Hepatitis B (Hep B) Adult Vaccine Protocol</dc:title>
  <dc:subject>Hepatitis B (Hep B) Adult Vaccine Protocol</dc:subject>
  <dc:creator>Minnesota Dept. of Health</dc:creator>
  <cp:keywords/>
  <dc:description/>
  <cp:lastModifiedBy>Schultz, Tracy (She/Her/Hers) (MDH)</cp:lastModifiedBy>
  <cp:revision>11</cp:revision>
  <cp:lastPrinted>2016-12-14T18:03:00Z</cp:lastPrinted>
  <dcterms:created xsi:type="dcterms:W3CDTF">2023-06-05T12:33:00Z</dcterms:created>
  <dcterms:modified xsi:type="dcterms:W3CDTF">2024-12-17T15:59:00Z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0x010100D2DDCC8B83AF824A9F5AA360F7EC6EF6</vt:lpwstr>
  </property>
  <property fmtid="{D5CDD505-2E9C-101B-9397-08002B2CF9AE}" pid="3" name="_dlc_DocIdItemGuid">
    <vt:lpwstr>5625e6c6-036d-48bf-b86d-616be68688bd</vt:lpwstr>
  </property>
  <property fmtid="{D5CDD505-2E9C-101B-9397-08002B2CF9AE}" pid="4" name="MediaServiceImageTags">
    <vt:lpwstr/>
  </property>
</Properties>
</file>