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2D678" w14:textId="7D51E488" w:rsidR="00606BCB" w:rsidRPr="00F935CC" w:rsidRDefault="00E94365" w:rsidP="00F935CC">
      <w:pPr>
        <w:pStyle w:val="Title"/>
      </w:pPr>
      <w:r w:rsidRPr="00F935CC">
        <w:t>How to Use Data to Support Quality Management</w:t>
      </w:r>
    </w:p>
    <w:p w14:paraId="1436EBA9" w14:textId="72476AA3" w:rsidR="00606BCB" w:rsidRPr="00F935CC" w:rsidRDefault="00606BCB" w:rsidP="00F935CC">
      <w:pPr>
        <w:pStyle w:val="Heading1"/>
      </w:pPr>
      <w:r w:rsidRPr="00F935CC">
        <w:t>Why This Matters</w:t>
      </w:r>
    </w:p>
    <w:p w14:paraId="4236C1B5" w14:textId="660DEF47" w:rsidR="00606BCB" w:rsidRPr="005E15B2" w:rsidRDefault="00606BCB" w:rsidP="00F935CC">
      <w:pPr>
        <w:spacing w:line="259" w:lineRule="auto"/>
        <w:rPr>
          <w:rFonts w:ascii="Calibri" w:hAnsi="Calibri" w:cs="Calibri"/>
          <w:i/>
          <w:iCs/>
        </w:rPr>
      </w:pPr>
      <w:r w:rsidRPr="005E15B2">
        <w:rPr>
          <w:rFonts w:ascii="Calibri" w:hAnsi="Calibri" w:cs="Calibri"/>
        </w:rPr>
        <w:t xml:space="preserve">As a provider, you may feel confident that you offer high-quality services, but how do you </w:t>
      </w:r>
      <w:r w:rsidRPr="005E15B2">
        <w:rPr>
          <w:rFonts w:ascii="Calibri" w:hAnsi="Calibri" w:cs="Calibri"/>
          <w:i/>
          <w:iCs/>
        </w:rPr>
        <w:t>know?</w:t>
      </w:r>
    </w:p>
    <w:p w14:paraId="0E7E613F" w14:textId="0DEE9E9B" w:rsidR="00606BCB" w:rsidRPr="005E15B2" w:rsidRDefault="00606BCB" w:rsidP="00F935CC">
      <w:pPr>
        <w:spacing w:line="259" w:lineRule="auto"/>
        <w:rPr>
          <w:rFonts w:ascii="Calibri" w:hAnsi="Calibri" w:cs="Calibri"/>
        </w:rPr>
      </w:pPr>
      <w:r w:rsidRPr="005E15B2">
        <w:rPr>
          <w:rFonts w:ascii="Calibri" w:hAnsi="Calibri" w:cs="Calibri"/>
        </w:rPr>
        <w:t xml:space="preserve">Quality </w:t>
      </w:r>
      <w:r w:rsidR="0026065A">
        <w:rPr>
          <w:rFonts w:ascii="Calibri" w:hAnsi="Calibri" w:cs="Calibri"/>
        </w:rPr>
        <w:t>m</w:t>
      </w:r>
      <w:r w:rsidRPr="005E15B2">
        <w:rPr>
          <w:rFonts w:ascii="Calibri" w:hAnsi="Calibri" w:cs="Calibri"/>
        </w:rPr>
        <w:t xml:space="preserve">anagement helps you see </w:t>
      </w:r>
      <w:r w:rsidR="00A71843">
        <w:rPr>
          <w:rFonts w:ascii="Calibri" w:hAnsi="Calibri" w:cs="Calibri"/>
        </w:rPr>
        <w:t xml:space="preserve">whether </w:t>
      </w:r>
      <w:r w:rsidRPr="005E15B2">
        <w:rPr>
          <w:rFonts w:ascii="Calibri" w:hAnsi="Calibri" w:cs="Calibri"/>
        </w:rPr>
        <w:t>your serv</w:t>
      </w:r>
      <w:r w:rsidR="0026065A">
        <w:rPr>
          <w:rFonts w:ascii="Calibri" w:hAnsi="Calibri" w:cs="Calibri"/>
        </w:rPr>
        <w:t>ice</w:t>
      </w:r>
      <w:r w:rsidRPr="005E15B2">
        <w:rPr>
          <w:rFonts w:ascii="Calibri" w:hAnsi="Calibri" w:cs="Calibri"/>
        </w:rPr>
        <w:t xml:space="preserve">s are working like they should be, catch problems early, prevent repeat issues, and show surveyors that quality is actively monitored and managed. Quality </w:t>
      </w:r>
      <w:r w:rsidR="0026065A">
        <w:rPr>
          <w:rFonts w:ascii="Calibri" w:hAnsi="Calibri" w:cs="Calibri"/>
        </w:rPr>
        <w:t>m</w:t>
      </w:r>
      <w:r w:rsidRPr="005E15B2">
        <w:rPr>
          <w:rFonts w:ascii="Calibri" w:hAnsi="Calibri" w:cs="Calibri"/>
        </w:rPr>
        <w:t>anagement is</w:t>
      </w:r>
      <w:r w:rsidR="00A71843">
        <w:rPr>
          <w:rFonts w:ascii="Calibri" w:hAnsi="Calibri" w:cs="Calibri"/>
        </w:rPr>
        <w:t xml:space="preserve"> </w:t>
      </w:r>
      <w:r w:rsidRPr="005E15B2">
        <w:rPr>
          <w:rFonts w:ascii="Calibri" w:hAnsi="Calibri" w:cs="Calibri"/>
        </w:rPr>
        <w:t>n</w:t>
      </w:r>
      <w:r w:rsidR="00A71843">
        <w:rPr>
          <w:rFonts w:ascii="Calibri" w:hAnsi="Calibri" w:cs="Calibri"/>
        </w:rPr>
        <w:t>o</w:t>
      </w:r>
      <w:r w:rsidRPr="005E15B2">
        <w:rPr>
          <w:rFonts w:ascii="Calibri" w:hAnsi="Calibri" w:cs="Calibri"/>
        </w:rPr>
        <w:t>t about paperwork or complex data. It is about paying attention, learning from what happens, and making changes when needed.</w:t>
      </w:r>
    </w:p>
    <w:p w14:paraId="6ED141DD" w14:textId="3A91C53E" w:rsidR="00606BCB" w:rsidRPr="005E15B2" w:rsidRDefault="00606BCB" w:rsidP="00F935CC">
      <w:pPr>
        <w:pStyle w:val="Heading1"/>
      </w:pPr>
      <w:r w:rsidRPr="005E15B2">
        <w:t>What Statute Requires</w:t>
      </w:r>
    </w:p>
    <w:p w14:paraId="6909932D" w14:textId="4E1EE55A" w:rsidR="00606BCB" w:rsidRPr="00F935CC" w:rsidRDefault="00FB1D4D" w:rsidP="00F935CC">
      <w:pPr>
        <w:spacing w:line="259" w:lineRule="auto"/>
        <w:rPr>
          <w:rFonts w:ascii="Calibri" w:hAnsi="Calibri" w:cs="Calibri"/>
        </w:rPr>
      </w:pPr>
      <w:r w:rsidRPr="00F935CC">
        <w:rPr>
          <w:rFonts w:ascii="Calibri" w:hAnsi="Calibri" w:cs="Calibri"/>
        </w:rPr>
        <w:t xml:space="preserve">Minnesota </w:t>
      </w:r>
      <w:r w:rsidR="00E94365" w:rsidRPr="00F935CC">
        <w:rPr>
          <w:rFonts w:ascii="Calibri" w:hAnsi="Calibri" w:cs="Calibri"/>
        </w:rPr>
        <w:t>statute</w:t>
      </w:r>
      <w:r w:rsidRPr="00F935CC">
        <w:rPr>
          <w:rFonts w:ascii="Calibri" w:hAnsi="Calibri" w:cs="Calibri"/>
        </w:rPr>
        <w:t xml:space="preserve"> requires </w:t>
      </w:r>
      <w:r w:rsidR="00E94365" w:rsidRPr="00F935CC">
        <w:rPr>
          <w:rFonts w:ascii="Calibri" w:hAnsi="Calibri" w:cs="Calibri"/>
        </w:rPr>
        <w:t xml:space="preserve">all </w:t>
      </w:r>
      <w:r w:rsidR="00A71843">
        <w:rPr>
          <w:rFonts w:ascii="Calibri" w:hAnsi="Calibri" w:cs="Calibri"/>
        </w:rPr>
        <w:t>a</w:t>
      </w:r>
      <w:r w:rsidR="00E94365" w:rsidRPr="00F935CC">
        <w:rPr>
          <w:rFonts w:ascii="Calibri" w:hAnsi="Calibri" w:cs="Calibri"/>
        </w:rPr>
        <w:t xml:space="preserve">ssisted </w:t>
      </w:r>
      <w:r w:rsidR="00A71843">
        <w:rPr>
          <w:rFonts w:ascii="Calibri" w:hAnsi="Calibri" w:cs="Calibri"/>
        </w:rPr>
        <w:t>l</w:t>
      </w:r>
      <w:r w:rsidR="00E94365" w:rsidRPr="00F935CC">
        <w:rPr>
          <w:rFonts w:ascii="Calibri" w:hAnsi="Calibri" w:cs="Calibri"/>
        </w:rPr>
        <w:t>iving (</w:t>
      </w:r>
      <w:hyperlink r:id="rId12" w:anchor="stat.144G.42.2" w:history="1">
        <w:r w:rsidR="00E94365" w:rsidRPr="00F935CC">
          <w:rPr>
            <w:rStyle w:val="Hyperlink"/>
            <w:rFonts w:ascii="Calibri" w:hAnsi="Calibri" w:cs="Calibri"/>
          </w:rPr>
          <w:t>144G.42 Subd</w:t>
        </w:r>
        <w:r w:rsidR="00805860">
          <w:rPr>
            <w:rStyle w:val="Hyperlink"/>
            <w:rFonts w:ascii="Calibri" w:hAnsi="Calibri" w:cs="Calibri"/>
          </w:rPr>
          <w:t>.</w:t>
        </w:r>
        <w:r w:rsidR="00E94365" w:rsidRPr="00F935CC">
          <w:rPr>
            <w:rStyle w:val="Hyperlink"/>
            <w:rFonts w:ascii="Calibri" w:hAnsi="Calibri" w:cs="Calibri"/>
          </w:rPr>
          <w:t xml:space="preserve"> 2</w:t>
        </w:r>
      </w:hyperlink>
      <w:r w:rsidR="00E94365" w:rsidRPr="00F935CC">
        <w:rPr>
          <w:rFonts w:ascii="Calibri" w:hAnsi="Calibri" w:cs="Calibri"/>
        </w:rPr>
        <w:t xml:space="preserve">) and </w:t>
      </w:r>
      <w:r w:rsidR="00A71843">
        <w:rPr>
          <w:rFonts w:ascii="Calibri" w:hAnsi="Calibri" w:cs="Calibri"/>
        </w:rPr>
        <w:t>h</w:t>
      </w:r>
      <w:r w:rsidR="00E94365" w:rsidRPr="00F935CC">
        <w:rPr>
          <w:rFonts w:ascii="Calibri" w:hAnsi="Calibri" w:cs="Calibri"/>
        </w:rPr>
        <w:t xml:space="preserve">ome </w:t>
      </w:r>
      <w:r w:rsidR="00A71843">
        <w:rPr>
          <w:rFonts w:ascii="Calibri" w:hAnsi="Calibri" w:cs="Calibri"/>
        </w:rPr>
        <w:t>c</w:t>
      </w:r>
      <w:r w:rsidR="00E94365" w:rsidRPr="00F935CC">
        <w:rPr>
          <w:rFonts w:ascii="Calibri" w:hAnsi="Calibri" w:cs="Calibri"/>
        </w:rPr>
        <w:t>are (</w:t>
      </w:r>
      <w:hyperlink r:id="rId13" w:anchor="stat.144A.479.3" w:history="1">
        <w:r w:rsidR="00E94365" w:rsidRPr="00F935CC">
          <w:rPr>
            <w:rStyle w:val="Hyperlink"/>
            <w:rFonts w:ascii="Calibri" w:hAnsi="Calibri" w:cs="Calibri"/>
          </w:rPr>
          <w:t>144A.479 Subd</w:t>
        </w:r>
        <w:r w:rsidR="00805860">
          <w:rPr>
            <w:rStyle w:val="Hyperlink"/>
            <w:rFonts w:ascii="Calibri" w:hAnsi="Calibri" w:cs="Calibri"/>
          </w:rPr>
          <w:t>.</w:t>
        </w:r>
        <w:r w:rsidR="00E94365" w:rsidRPr="00F935CC">
          <w:rPr>
            <w:rStyle w:val="Hyperlink"/>
            <w:rFonts w:ascii="Calibri" w:hAnsi="Calibri" w:cs="Calibri"/>
          </w:rPr>
          <w:t xml:space="preserve"> 3</w:t>
        </w:r>
      </w:hyperlink>
      <w:r w:rsidR="00606BCB" w:rsidRPr="00F935CC">
        <w:rPr>
          <w:rFonts w:ascii="Calibri" w:hAnsi="Calibri" w:cs="Calibri"/>
        </w:rPr>
        <w:t>) providers engage in quality management. This means monitor</w:t>
      </w:r>
      <w:r w:rsidR="00A71843">
        <w:rPr>
          <w:rFonts w:ascii="Calibri" w:hAnsi="Calibri" w:cs="Calibri"/>
        </w:rPr>
        <w:t>ing</w:t>
      </w:r>
      <w:r w:rsidR="00606BCB" w:rsidRPr="00F935CC">
        <w:rPr>
          <w:rFonts w:ascii="Calibri" w:hAnsi="Calibri" w:cs="Calibri"/>
        </w:rPr>
        <w:t xml:space="preserve"> the quality of services provided</w:t>
      </w:r>
      <w:r w:rsidR="00A71843">
        <w:rPr>
          <w:rFonts w:ascii="Calibri" w:hAnsi="Calibri" w:cs="Calibri"/>
        </w:rPr>
        <w:t>;</w:t>
      </w:r>
      <w:r w:rsidR="00606BCB" w:rsidRPr="00F935CC">
        <w:rPr>
          <w:rFonts w:ascii="Calibri" w:hAnsi="Calibri" w:cs="Calibri"/>
        </w:rPr>
        <w:t xml:space="preserve"> review</w:t>
      </w:r>
      <w:r w:rsidR="00A71843">
        <w:rPr>
          <w:rFonts w:ascii="Calibri" w:hAnsi="Calibri" w:cs="Calibri"/>
        </w:rPr>
        <w:t>ing</w:t>
      </w:r>
      <w:r w:rsidR="00606BCB" w:rsidRPr="00F935CC">
        <w:rPr>
          <w:rFonts w:ascii="Calibri" w:hAnsi="Calibri" w:cs="Calibri"/>
        </w:rPr>
        <w:t xml:space="preserve"> problems, incidents, and complaints</w:t>
      </w:r>
      <w:r w:rsidR="00A71843">
        <w:rPr>
          <w:rFonts w:ascii="Calibri" w:hAnsi="Calibri" w:cs="Calibri"/>
        </w:rPr>
        <w:t>;</w:t>
      </w:r>
      <w:r w:rsidR="00606BCB" w:rsidRPr="00F935CC">
        <w:rPr>
          <w:rFonts w:ascii="Calibri" w:hAnsi="Calibri" w:cs="Calibri"/>
        </w:rPr>
        <w:t xml:space="preserve"> and us</w:t>
      </w:r>
      <w:r w:rsidR="00A71843">
        <w:rPr>
          <w:rFonts w:ascii="Calibri" w:hAnsi="Calibri" w:cs="Calibri"/>
        </w:rPr>
        <w:t>ing</w:t>
      </w:r>
      <w:r w:rsidR="00606BCB" w:rsidRPr="00F935CC">
        <w:rPr>
          <w:rFonts w:ascii="Calibri" w:hAnsi="Calibri" w:cs="Calibri"/>
        </w:rPr>
        <w:t xml:space="preserve"> that information to make improvements. Quality management activities should be practical, proportional to the size of the organization, and focused on </w:t>
      </w:r>
      <w:r w:rsidR="00B6127F" w:rsidRPr="00F935CC">
        <w:rPr>
          <w:rFonts w:ascii="Calibri" w:hAnsi="Calibri" w:cs="Calibri"/>
        </w:rPr>
        <w:t xml:space="preserve">dignity, </w:t>
      </w:r>
      <w:r w:rsidR="00606BCB" w:rsidRPr="00F935CC">
        <w:rPr>
          <w:rFonts w:ascii="Calibri" w:hAnsi="Calibri" w:cs="Calibri"/>
        </w:rPr>
        <w:t>safety</w:t>
      </w:r>
      <w:r w:rsidR="00C74873">
        <w:rPr>
          <w:rFonts w:ascii="Calibri" w:hAnsi="Calibri" w:cs="Calibri"/>
        </w:rPr>
        <w:t>,</w:t>
      </w:r>
      <w:r w:rsidR="00606BCB" w:rsidRPr="00F935CC">
        <w:rPr>
          <w:rFonts w:ascii="Calibri" w:hAnsi="Calibri" w:cs="Calibri"/>
        </w:rPr>
        <w:t xml:space="preserve"> and quality.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06BCB" w:rsidRPr="00973BC5" w14:paraId="7352C27C" w14:textId="77777777" w:rsidTr="00C74873">
        <w:trPr>
          <w:trHeight w:val="288"/>
        </w:trPr>
        <w:tc>
          <w:tcPr>
            <w:tcW w:w="9350" w:type="dxa"/>
            <w:shd w:val="clear" w:color="auto" w:fill="003865"/>
            <w:tcMar>
              <w:top w:w="115" w:type="dxa"/>
              <w:left w:w="115" w:type="dxa"/>
              <w:bottom w:w="115" w:type="dxa"/>
              <w:right w:w="115" w:type="dxa"/>
            </w:tcMar>
            <w:vAlign w:val="center"/>
          </w:tcPr>
          <w:p w14:paraId="31A3C895" w14:textId="5F1E59B0" w:rsidR="00606BCB" w:rsidRPr="00F935CC" w:rsidRDefault="00606BCB" w:rsidP="00973BC5">
            <w:pPr>
              <w:rPr>
                <w:rFonts w:ascii="Calibri" w:hAnsi="Calibri" w:cs="Calibri"/>
                <w:b/>
                <w:bCs/>
                <w:color w:val="FFFFFF" w:themeColor="background1"/>
              </w:rPr>
            </w:pPr>
            <w:r w:rsidRPr="00F935CC">
              <w:rPr>
                <w:rFonts w:ascii="Calibri" w:hAnsi="Calibri" w:cs="Calibri"/>
                <w:b/>
                <w:bCs/>
                <w:color w:val="FFFFFF" w:themeColor="background1"/>
              </w:rPr>
              <w:t xml:space="preserve">What </w:t>
            </w:r>
            <w:r w:rsidR="00C74873">
              <w:rPr>
                <w:rFonts w:ascii="Calibri" w:hAnsi="Calibri" w:cs="Calibri"/>
                <w:b/>
                <w:bCs/>
                <w:color w:val="FFFFFF" w:themeColor="background1"/>
              </w:rPr>
              <w:t>d</w:t>
            </w:r>
            <w:r w:rsidRPr="00F935CC">
              <w:rPr>
                <w:rFonts w:ascii="Calibri" w:hAnsi="Calibri" w:cs="Calibri"/>
                <w:b/>
                <w:bCs/>
                <w:color w:val="FFFFFF" w:themeColor="background1"/>
              </w:rPr>
              <w:t>oes “</w:t>
            </w:r>
            <w:r w:rsidR="00C74873">
              <w:rPr>
                <w:rFonts w:ascii="Calibri" w:hAnsi="Calibri" w:cs="Calibri"/>
                <w:b/>
                <w:bCs/>
                <w:color w:val="FFFFFF" w:themeColor="background1"/>
              </w:rPr>
              <w:t>p</w:t>
            </w:r>
            <w:r w:rsidRPr="00F935CC">
              <w:rPr>
                <w:rFonts w:ascii="Calibri" w:hAnsi="Calibri" w:cs="Calibri"/>
                <w:b/>
                <w:bCs/>
                <w:color w:val="FFFFFF" w:themeColor="background1"/>
              </w:rPr>
              <w:t xml:space="preserve">roportional” </w:t>
            </w:r>
            <w:r w:rsidR="00C74873">
              <w:rPr>
                <w:rFonts w:ascii="Calibri" w:hAnsi="Calibri" w:cs="Calibri"/>
                <w:b/>
                <w:bCs/>
                <w:color w:val="FFFFFF" w:themeColor="background1"/>
              </w:rPr>
              <w:t>m</w:t>
            </w:r>
            <w:r w:rsidRPr="00F935CC">
              <w:rPr>
                <w:rFonts w:ascii="Calibri" w:hAnsi="Calibri" w:cs="Calibri"/>
                <w:b/>
                <w:bCs/>
                <w:color w:val="FFFFFF" w:themeColor="background1"/>
              </w:rPr>
              <w:t>ean?</w:t>
            </w:r>
          </w:p>
        </w:tc>
      </w:tr>
      <w:tr w:rsidR="00606BCB" w:rsidRPr="00973BC5" w14:paraId="2833D8E6" w14:textId="77777777" w:rsidTr="00C74873">
        <w:tc>
          <w:tcPr>
            <w:tcW w:w="9350" w:type="dxa"/>
            <w:shd w:val="clear" w:color="auto" w:fill="E7E7E5"/>
            <w:tcMar>
              <w:top w:w="115" w:type="dxa"/>
              <w:left w:w="115" w:type="dxa"/>
              <w:bottom w:w="115" w:type="dxa"/>
              <w:right w:w="115" w:type="dxa"/>
            </w:tcMar>
            <w:vAlign w:val="center"/>
          </w:tcPr>
          <w:p w14:paraId="36832309" w14:textId="6A71F309" w:rsidR="00606BCB" w:rsidRPr="005E15B2" w:rsidRDefault="00606BCB" w:rsidP="00F935CC">
            <w:pPr>
              <w:spacing w:after="160"/>
              <w:rPr>
                <w:rFonts w:ascii="Calibri" w:hAnsi="Calibri" w:cs="Calibri"/>
              </w:rPr>
            </w:pPr>
            <w:r w:rsidRPr="005E15B2">
              <w:rPr>
                <w:rFonts w:ascii="Calibri" w:hAnsi="Calibri" w:cs="Calibri"/>
              </w:rPr>
              <w:t>Proportional means doing what makes sense for your organization</w:t>
            </w:r>
            <w:r w:rsidR="002F65BE">
              <w:rPr>
                <w:rFonts w:ascii="Calibri" w:hAnsi="Calibri" w:cs="Calibri"/>
              </w:rPr>
              <w:t>.</w:t>
            </w:r>
          </w:p>
          <w:p w14:paraId="5FE3EE74" w14:textId="77777777" w:rsidR="00606BCB" w:rsidRPr="00C74873" w:rsidRDefault="00606BCB" w:rsidP="00C74873">
            <w:pPr>
              <w:rPr>
                <w:rFonts w:ascii="Calibri" w:hAnsi="Calibri" w:cs="Calibri"/>
                <w:b/>
                <w:bCs/>
                <w:i/>
                <w:iCs/>
              </w:rPr>
            </w:pPr>
            <w:r w:rsidRPr="00C74873">
              <w:rPr>
                <w:rFonts w:ascii="Calibri" w:hAnsi="Calibri" w:cs="Calibri"/>
                <w:b/>
                <w:bCs/>
                <w:i/>
                <w:iCs/>
              </w:rPr>
              <w:t>Examples:</w:t>
            </w:r>
          </w:p>
          <w:p w14:paraId="463FBE58" w14:textId="77777777" w:rsidR="00606BCB" w:rsidRPr="005E15B2" w:rsidRDefault="00606BCB" w:rsidP="00F935CC">
            <w:pPr>
              <w:numPr>
                <w:ilvl w:val="0"/>
                <w:numId w:val="12"/>
              </w:numPr>
              <w:spacing w:after="160"/>
              <w:rPr>
                <w:rFonts w:ascii="Calibri" w:hAnsi="Calibri" w:cs="Calibri"/>
              </w:rPr>
            </w:pPr>
            <w:r w:rsidRPr="005E15B2">
              <w:rPr>
                <w:rFonts w:ascii="Calibri" w:hAnsi="Calibri" w:cs="Calibri"/>
              </w:rPr>
              <w:t>A small provider may track a few key issues and review them during routine staff or leadership meetings.</w:t>
            </w:r>
          </w:p>
          <w:p w14:paraId="16760685" w14:textId="77777777" w:rsidR="00606BCB" w:rsidRPr="005E15B2" w:rsidRDefault="00606BCB" w:rsidP="00F935CC">
            <w:pPr>
              <w:numPr>
                <w:ilvl w:val="0"/>
                <w:numId w:val="12"/>
              </w:numPr>
              <w:spacing w:after="160"/>
              <w:rPr>
                <w:rFonts w:ascii="Calibri" w:hAnsi="Calibri" w:cs="Calibri"/>
              </w:rPr>
            </w:pPr>
            <w:r w:rsidRPr="005E15B2">
              <w:rPr>
                <w:rFonts w:ascii="Calibri" w:hAnsi="Calibri" w:cs="Calibri"/>
              </w:rPr>
              <w:t>A larger provider may track more items, use spreadsheets or reports, and review data more formally.</w:t>
            </w:r>
          </w:p>
          <w:p w14:paraId="2D942A9F" w14:textId="5ECCE354" w:rsidR="00606BCB" w:rsidRPr="005E15B2" w:rsidRDefault="00A71843" w:rsidP="00C74873">
            <w:pPr>
              <w:rPr>
                <w:rFonts w:ascii="Calibri" w:hAnsi="Calibri" w:cs="Calibri"/>
              </w:rPr>
            </w:pPr>
            <w:r>
              <w:rPr>
                <w:rFonts w:ascii="Calibri" w:hAnsi="Calibri" w:cs="Calibri"/>
              </w:rPr>
              <w:t>The Minnesota Department of Health does not r</w:t>
            </w:r>
            <w:r w:rsidR="00606BCB" w:rsidRPr="005E15B2">
              <w:rPr>
                <w:rFonts w:ascii="Calibri" w:hAnsi="Calibri" w:cs="Calibri"/>
              </w:rPr>
              <w:t>equire</w:t>
            </w:r>
            <w:r>
              <w:rPr>
                <w:rFonts w:ascii="Calibri" w:hAnsi="Calibri" w:cs="Calibri"/>
              </w:rPr>
              <w:t xml:space="preserve"> a certain</w:t>
            </w:r>
            <w:r w:rsidR="00606BCB" w:rsidRPr="005E15B2">
              <w:rPr>
                <w:rFonts w:ascii="Calibri" w:hAnsi="Calibri" w:cs="Calibri"/>
              </w:rPr>
              <w:t xml:space="preserve"> number of quality measures. Surveyors expect that your activities match your size, services, and risks.</w:t>
            </w:r>
          </w:p>
        </w:tc>
      </w:tr>
    </w:tbl>
    <w:p w14:paraId="495CBBE4" w14:textId="53F2C6EB" w:rsidR="00E007BF" w:rsidRPr="005E15B2" w:rsidRDefault="00E007BF" w:rsidP="005E15B2">
      <w:pPr>
        <w:spacing w:after="0" w:line="240" w:lineRule="auto"/>
        <w:rPr>
          <w:rFonts w:ascii="Calibri" w:hAnsi="Calibri" w:cs="Calibri"/>
        </w:rPr>
      </w:pPr>
    </w:p>
    <w:p w14:paraId="42F974C6" w14:textId="77777777" w:rsidR="009316CA" w:rsidRDefault="009316CA">
      <w:pPr>
        <w:rPr>
          <w:rFonts w:ascii="Calibri" w:eastAsiaTheme="majorEastAsia" w:hAnsi="Calibri" w:cs="Calibri"/>
          <w:b/>
          <w:bCs/>
          <w:color w:val="003865"/>
          <w:sz w:val="32"/>
          <w:szCs w:val="32"/>
        </w:rPr>
      </w:pPr>
      <w:r>
        <w:br w:type="page"/>
      </w:r>
    </w:p>
    <w:p w14:paraId="762391DF" w14:textId="4E9EF3BD" w:rsidR="006D7D44" w:rsidRPr="005E15B2" w:rsidRDefault="002263FD" w:rsidP="00F935CC">
      <w:pPr>
        <w:pStyle w:val="Heading1"/>
      </w:pPr>
      <w:r w:rsidRPr="005E15B2">
        <w:lastRenderedPageBreak/>
        <w:t>Quality Data</w:t>
      </w:r>
      <w:r w:rsidR="00E94365" w:rsidRPr="005E15B2">
        <w:t xml:space="preserve"> Measures </w:t>
      </w:r>
    </w:p>
    <w:tbl>
      <w:tblPr>
        <w:tblStyle w:val="TableGrid"/>
        <w:tblpPr w:leftFromText="180" w:rightFromText="180"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bottom w:w="72" w:type="dxa"/>
        </w:tblCellMar>
        <w:tblLook w:val="04A0" w:firstRow="1" w:lastRow="0" w:firstColumn="1" w:lastColumn="0" w:noHBand="0" w:noVBand="1"/>
      </w:tblPr>
      <w:tblGrid>
        <w:gridCol w:w="2880"/>
      </w:tblGrid>
      <w:tr w:rsidR="009316CA" w14:paraId="7ADB5CA0" w14:textId="77777777" w:rsidTr="009316CA">
        <w:trPr>
          <w:jc w:val="right"/>
        </w:trPr>
        <w:tc>
          <w:tcPr>
            <w:tcW w:w="2880" w:type="dxa"/>
            <w:shd w:val="clear" w:color="auto" w:fill="003865" w:themeFill="text2"/>
          </w:tcPr>
          <w:p w14:paraId="1A49568E" w14:textId="77777777" w:rsidR="009316CA" w:rsidRPr="009316CA" w:rsidRDefault="009316CA" w:rsidP="009316CA">
            <w:pPr>
              <w:spacing w:after="80"/>
              <w:rPr>
                <w:b/>
                <w:bCs/>
                <w:color w:val="FFFFFF" w:themeColor="background1"/>
              </w:rPr>
            </w:pPr>
            <w:r w:rsidRPr="009316CA">
              <w:rPr>
                <w:b/>
                <w:bCs/>
                <w:color w:val="FFFFFF" w:themeColor="background1"/>
              </w:rPr>
              <w:t>Examples of quality data may include:</w:t>
            </w:r>
          </w:p>
          <w:p w14:paraId="0A8A3AF1" w14:textId="72A925D6" w:rsidR="009316CA" w:rsidRPr="009316CA" w:rsidRDefault="009316CA" w:rsidP="009316CA">
            <w:pPr>
              <w:numPr>
                <w:ilvl w:val="0"/>
                <w:numId w:val="1"/>
              </w:numPr>
              <w:tabs>
                <w:tab w:val="clear" w:pos="720"/>
              </w:tabs>
              <w:spacing w:after="80"/>
              <w:ind w:left="360" w:hanging="292"/>
              <w:rPr>
                <w:rFonts w:ascii="Calibri" w:hAnsi="Calibri" w:cs="Calibri"/>
                <w:color w:val="FFFFFF" w:themeColor="background1"/>
              </w:rPr>
            </w:pPr>
            <w:r w:rsidRPr="009316CA">
              <w:rPr>
                <w:rFonts w:ascii="Calibri" w:hAnsi="Calibri" w:cs="Calibri"/>
                <w:color w:val="FFFFFF" w:themeColor="background1"/>
              </w:rPr>
              <w:t>Number of falls during</w:t>
            </w:r>
            <w:r>
              <w:rPr>
                <w:rFonts w:ascii="Calibri" w:hAnsi="Calibri" w:cs="Calibri"/>
                <w:color w:val="FFFFFF" w:themeColor="background1"/>
              </w:rPr>
              <w:t xml:space="preserve"> a</w:t>
            </w:r>
            <w:r w:rsidRPr="009316CA">
              <w:rPr>
                <w:rFonts w:ascii="Calibri" w:hAnsi="Calibri" w:cs="Calibri"/>
                <w:color w:val="FFFFFF" w:themeColor="background1"/>
              </w:rPr>
              <w:t xml:space="preserve"> specific period</w:t>
            </w:r>
          </w:p>
          <w:p w14:paraId="7403E040" w14:textId="77777777" w:rsidR="009316CA" w:rsidRPr="009316CA" w:rsidRDefault="009316CA" w:rsidP="009316CA">
            <w:pPr>
              <w:numPr>
                <w:ilvl w:val="0"/>
                <w:numId w:val="1"/>
              </w:numPr>
              <w:tabs>
                <w:tab w:val="clear" w:pos="720"/>
              </w:tabs>
              <w:spacing w:after="80"/>
              <w:ind w:left="360" w:hanging="292"/>
              <w:rPr>
                <w:rFonts w:ascii="Calibri" w:hAnsi="Calibri" w:cs="Calibri"/>
                <w:color w:val="FFFFFF" w:themeColor="background1"/>
              </w:rPr>
            </w:pPr>
            <w:r w:rsidRPr="009316CA">
              <w:rPr>
                <w:rFonts w:ascii="Calibri" w:hAnsi="Calibri" w:cs="Calibri"/>
                <w:color w:val="FFFFFF" w:themeColor="background1"/>
              </w:rPr>
              <w:t>Medication errors</w:t>
            </w:r>
          </w:p>
          <w:p w14:paraId="53BEFA00" w14:textId="77777777" w:rsidR="009316CA" w:rsidRPr="009316CA" w:rsidRDefault="009316CA" w:rsidP="009316CA">
            <w:pPr>
              <w:numPr>
                <w:ilvl w:val="0"/>
                <w:numId w:val="1"/>
              </w:numPr>
              <w:tabs>
                <w:tab w:val="clear" w:pos="720"/>
              </w:tabs>
              <w:spacing w:after="80"/>
              <w:ind w:left="360" w:hanging="292"/>
              <w:rPr>
                <w:rFonts w:ascii="Calibri" w:hAnsi="Calibri" w:cs="Calibri"/>
                <w:color w:val="FFFFFF" w:themeColor="background1"/>
              </w:rPr>
            </w:pPr>
            <w:r w:rsidRPr="009316CA">
              <w:rPr>
                <w:rFonts w:ascii="Calibri" w:hAnsi="Calibri" w:cs="Calibri"/>
                <w:color w:val="FFFFFF" w:themeColor="background1"/>
              </w:rPr>
              <w:t>Themes from complaints or grievances</w:t>
            </w:r>
          </w:p>
          <w:p w14:paraId="6089AA7D" w14:textId="77777777" w:rsidR="009316CA" w:rsidRPr="009316CA" w:rsidRDefault="009316CA" w:rsidP="009316CA">
            <w:pPr>
              <w:numPr>
                <w:ilvl w:val="0"/>
                <w:numId w:val="1"/>
              </w:numPr>
              <w:tabs>
                <w:tab w:val="clear" w:pos="720"/>
              </w:tabs>
              <w:spacing w:after="80"/>
              <w:ind w:left="360" w:hanging="292"/>
              <w:rPr>
                <w:rFonts w:ascii="Calibri" w:hAnsi="Calibri" w:cs="Calibri"/>
                <w:color w:val="FFFFFF" w:themeColor="background1"/>
              </w:rPr>
            </w:pPr>
            <w:r w:rsidRPr="009316CA">
              <w:rPr>
                <w:rFonts w:ascii="Calibri" w:hAnsi="Calibri" w:cs="Calibri"/>
                <w:color w:val="FFFFFF" w:themeColor="background1"/>
              </w:rPr>
              <w:t>Survey results</w:t>
            </w:r>
          </w:p>
          <w:p w14:paraId="36767E63" w14:textId="506DD747" w:rsidR="009316CA" w:rsidRPr="009316CA" w:rsidRDefault="009316CA" w:rsidP="009316CA">
            <w:pPr>
              <w:numPr>
                <w:ilvl w:val="0"/>
                <w:numId w:val="1"/>
              </w:numPr>
              <w:tabs>
                <w:tab w:val="clear" w:pos="720"/>
              </w:tabs>
              <w:spacing w:after="80"/>
              <w:ind w:left="360" w:hanging="292"/>
              <w:rPr>
                <w:rFonts w:ascii="Calibri" w:hAnsi="Calibri" w:cs="Calibri"/>
              </w:rPr>
            </w:pPr>
            <w:r w:rsidRPr="009316CA">
              <w:rPr>
                <w:rFonts w:ascii="Calibri" w:hAnsi="Calibri" w:cs="Calibri"/>
                <w:color w:val="FFFFFF" w:themeColor="background1"/>
              </w:rPr>
              <w:t>Staff turnover rates</w:t>
            </w:r>
          </w:p>
        </w:tc>
      </w:tr>
    </w:tbl>
    <w:p w14:paraId="0969472B" w14:textId="16194405" w:rsidR="009370EC" w:rsidRPr="00D556A8" w:rsidRDefault="009370EC" w:rsidP="00F935CC">
      <w:pPr>
        <w:spacing w:line="259" w:lineRule="auto"/>
        <w:rPr>
          <w:rFonts w:ascii="Calibri" w:hAnsi="Calibri" w:cs="Calibri"/>
        </w:rPr>
      </w:pPr>
      <w:r w:rsidRPr="00D556A8">
        <w:rPr>
          <w:rFonts w:ascii="Calibri" w:hAnsi="Calibri" w:cs="Calibri"/>
        </w:rPr>
        <w:t>Quality data includes information you routinely collect and additional information you may need to gather to monitor resident care and safety over time. It should be intentional, consistent, and focused on key risk areas, such as falls, medication errors, infections, and maltreatment concerns.</w:t>
      </w:r>
    </w:p>
    <w:p w14:paraId="26DBFDE3" w14:textId="442CE184" w:rsidR="009370EC" w:rsidRPr="00D556A8" w:rsidRDefault="009370EC" w:rsidP="00F935CC">
      <w:pPr>
        <w:spacing w:line="259" w:lineRule="auto"/>
        <w:rPr>
          <w:rFonts w:ascii="Calibri" w:hAnsi="Calibri" w:cs="Calibri"/>
        </w:rPr>
      </w:pPr>
      <w:r w:rsidRPr="00D556A8">
        <w:rPr>
          <w:rFonts w:ascii="Calibri" w:hAnsi="Calibri" w:cs="Calibri"/>
        </w:rPr>
        <w:t>You do not need complex systems to begin using data effectively. However, providers are expected to identify priority areas, collect reliable data, identify gaps and collect additional data when needed, and review information over time to detect patterns, address concerns, and improve outcomes. In some cases, this may require strengthening documentation practices or adding new data tracking processes.</w:t>
      </w:r>
    </w:p>
    <w:p w14:paraId="3E99162F" w14:textId="248B1A49" w:rsidR="006D7D44" w:rsidRPr="005E15B2" w:rsidRDefault="006D7D44" w:rsidP="009316CA">
      <w:pPr>
        <w:pStyle w:val="Heading2"/>
      </w:pPr>
      <w:r w:rsidRPr="005E15B2">
        <w:t xml:space="preserve">What </w:t>
      </w:r>
      <w:r w:rsidR="00606BCB" w:rsidRPr="005E15B2">
        <w:t>Should I</w:t>
      </w:r>
      <w:r w:rsidRPr="005E15B2">
        <w:t xml:space="preserve"> Track</w:t>
      </w:r>
      <w:r w:rsidR="00606BCB" w:rsidRPr="005E15B2">
        <w:t xml:space="preserve">? </w:t>
      </w:r>
    </w:p>
    <w:p w14:paraId="0849F9F1" w14:textId="027BCCF1" w:rsidR="006D7D44" w:rsidRPr="00F935CC" w:rsidRDefault="002263FD" w:rsidP="00F935CC">
      <w:pPr>
        <w:pStyle w:val="NormalWeb"/>
        <w:spacing w:before="0" w:beforeAutospacing="0" w:after="160" w:afterAutospacing="0" w:line="259" w:lineRule="auto"/>
        <w:rPr>
          <w:rFonts w:ascii="Calibri" w:hAnsi="Calibri" w:cs="Calibri"/>
          <w14:ligatures w14:val="none"/>
        </w:rPr>
      </w:pPr>
      <w:r w:rsidRPr="00F935CC">
        <w:rPr>
          <w:rFonts w:ascii="Calibri" w:hAnsi="Calibri" w:cs="Calibri"/>
          <w14:ligatures w14:val="none"/>
        </w:rPr>
        <w:t xml:space="preserve">A useful starting point </w:t>
      </w:r>
      <w:r w:rsidR="004F4F14" w:rsidRPr="00F935CC">
        <w:rPr>
          <w:rFonts w:ascii="Calibri" w:hAnsi="Calibri" w:cs="Calibri"/>
          <w14:ligatures w14:val="none"/>
        </w:rPr>
        <w:t>to ask:</w:t>
      </w:r>
    </w:p>
    <w:p w14:paraId="7C0B40D4" w14:textId="77777777" w:rsidR="004F4F14" w:rsidRPr="00F935CC" w:rsidRDefault="002263FD" w:rsidP="009316CA">
      <w:pPr>
        <w:pStyle w:val="NormalWeb"/>
        <w:numPr>
          <w:ilvl w:val="0"/>
          <w:numId w:val="34"/>
        </w:numPr>
        <w:spacing w:before="0" w:beforeAutospacing="0" w:after="0" w:afterAutospacing="0" w:line="259" w:lineRule="auto"/>
        <w:rPr>
          <w:rFonts w:ascii="Calibri" w:hAnsi="Calibri" w:cs="Calibri"/>
          <w:b/>
          <w:bCs/>
          <w14:ligatures w14:val="none"/>
        </w:rPr>
      </w:pPr>
      <w:r w:rsidRPr="00F935CC">
        <w:rPr>
          <w:rFonts w:ascii="Calibri" w:hAnsi="Calibri" w:cs="Calibri"/>
          <w:b/>
          <w:bCs/>
          <w14:ligatures w14:val="none"/>
        </w:rPr>
        <w:t>What is the problem</w:t>
      </w:r>
      <w:r w:rsidR="004F4F14" w:rsidRPr="00F935CC">
        <w:rPr>
          <w:rFonts w:ascii="Calibri" w:hAnsi="Calibri" w:cs="Calibri"/>
          <w:b/>
          <w:bCs/>
          <w14:ligatures w14:val="none"/>
        </w:rPr>
        <w:t>?</w:t>
      </w:r>
    </w:p>
    <w:p w14:paraId="4AAE1F82" w14:textId="387A59ED" w:rsidR="002263FD" w:rsidRPr="00F935CC" w:rsidRDefault="004F4F14" w:rsidP="009316CA">
      <w:pPr>
        <w:pStyle w:val="NormalWeb"/>
        <w:numPr>
          <w:ilvl w:val="0"/>
          <w:numId w:val="34"/>
        </w:numPr>
        <w:spacing w:before="0" w:beforeAutospacing="0" w:after="160" w:afterAutospacing="0" w:line="259" w:lineRule="auto"/>
        <w:rPr>
          <w:rFonts w:ascii="Calibri" w:hAnsi="Calibri" w:cs="Calibri"/>
          <w:b/>
          <w:bCs/>
          <w14:ligatures w14:val="none"/>
        </w:rPr>
      </w:pPr>
      <w:r w:rsidRPr="00F935CC">
        <w:rPr>
          <w:rFonts w:ascii="Calibri" w:hAnsi="Calibri" w:cs="Calibri"/>
          <w:b/>
          <w:bCs/>
          <w14:ligatures w14:val="none"/>
        </w:rPr>
        <w:t>W</w:t>
      </w:r>
      <w:r w:rsidR="002263FD" w:rsidRPr="00F935CC">
        <w:rPr>
          <w:rFonts w:ascii="Calibri" w:hAnsi="Calibri" w:cs="Calibri"/>
          <w:b/>
          <w:bCs/>
          <w14:ligatures w14:val="none"/>
        </w:rPr>
        <w:t xml:space="preserve">hat are </w:t>
      </w:r>
      <w:r w:rsidRPr="00F935CC">
        <w:rPr>
          <w:rFonts w:ascii="Calibri" w:hAnsi="Calibri" w:cs="Calibri"/>
          <w:b/>
          <w:bCs/>
          <w14:ligatures w14:val="none"/>
        </w:rPr>
        <w:t>we</w:t>
      </w:r>
      <w:r w:rsidR="002263FD" w:rsidRPr="00F935CC">
        <w:rPr>
          <w:rFonts w:ascii="Calibri" w:hAnsi="Calibri" w:cs="Calibri"/>
          <w:b/>
          <w:bCs/>
          <w14:ligatures w14:val="none"/>
        </w:rPr>
        <w:t xml:space="preserve"> trying to improve or prevent?</w:t>
      </w:r>
    </w:p>
    <w:p w14:paraId="1B2E649A" w14:textId="7A870849" w:rsidR="00EE75C0" w:rsidRPr="00F935CC" w:rsidRDefault="7F477C44" w:rsidP="00F935CC">
      <w:pPr>
        <w:pStyle w:val="NormalWeb"/>
        <w:spacing w:before="0" w:beforeAutospacing="0" w:after="160" w:afterAutospacing="0" w:line="259" w:lineRule="auto"/>
        <w:rPr>
          <w:rFonts w:ascii="Calibri" w:hAnsi="Calibri" w:cs="Calibri"/>
          <w14:ligatures w14:val="none"/>
        </w:rPr>
      </w:pPr>
      <w:r w:rsidRPr="00F935CC">
        <w:rPr>
          <w:rFonts w:ascii="Calibri" w:hAnsi="Calibri" w:cs="Calibri"/>
          <w14:ligatures w14:val="none"/>
        </w:rPr>
        <w:t xml:space="preserve">If an issue affects safety, quality of life, </w:t>
      </w:r>
      <w:r w:rsidR="009B49BB" w:rsidRPr="00F935CC">
        <w:rPr>
          <w:rFonts w:ascii="Calibri" w:hAnsi="Calibri" w:cs="Calibri"/>
          <w14:ligatures w14:val="none"/>
        </w:rPr>
        <w:t xml:space="preserve">dignity, </w:t>
      </w:r>
      <w:r w:rsidRPr="00F935CC">
        <w:rPr>
          <w:rFonts w:ascii="Calibri" w:hAnsi="Calibri" w:cs="Calibri"/>
          <w14:ligatures w14:val="none"/>
        </w:rPr>
        <w:t>service delivery, or compliance, it is likely appropriate to track.</w:t>
      </w:r>
      <w:r w:rsidR="00EE75C0" w:rsidRPr="00F935CC">
        <w:rPr>
          <w:rFonts w:ascii="Calibri" w:hAnsi="Calibri" w:cs="Calibri"/>
          <w14:ligatures w14:val="none"/>
        </w:rPr>
        <w:t xml:space="preserve"> This not only </w:t>
      </w:r>
      <w:r w:rsidR="009316CA">
        <w:rPr>
          <w:rFonts w:ascii="Calibri" w:hAnsi="Calibri" w:cs="Calibri"/>
          <w14:ligatures w14:val="none"/>
        </w:rPr>
        <w:t xml:space="preserve">includes </w:t>
      </w:r>
      <w:r w:rsidR="00EE75C0" w:rsidRPr="00F935CC">
        <w:rPr>
          <w:rFonts w:ascii="Calibri" w:hAnsi="Calibri" w:cs="Calibri"/>
          <w14:ligatures w14:val="none"/>
        </w:rPr>
        <w:t>areas of concern, but also practices that are working well and could be reinforced or expanded.</w:t>
      </w:r>
    </w:p>
    <w:p w14:paraId="1FA278C3" w14:textId="68123D55" w:rsidR="006D7D44" w:rsidRPr="00F935CC" w:rsidRDefault="002263FD" w:rsidP="009316CA">
      <w:pPr>
        <w:pStyle w:val="NormalWeb"/>
        <w:spacing w:before="0" w:beforeAutospacing="0" w:after="0" w:afterAutospacing="0" w:line="259" w:lineRule="auto"/>
        <w:rPr>
          <w:rFonts w:ascii="Calibri" w:hAnsi="Calibri" w:cs="Calibri"/>
          <w14:ligatures w14:val="none"/>
        </w:rPr>
      </w:pPr>
      <w:r w:rsidRPr="00F935CC">
        <w:rPr>
          <w:rFonts w:ascii="Calibri" w:hAnsi="Calibri" w:cs="Calibri"/>
          <w14:ligatures w14:val="none"/>
        </w:rPr>
        <w:t xml:space="preserve">Common </w:t>
      </w:r>
      <w:r w:rsidR="006F72E1" w:rsidRPr="00F935CC">
        <w:rPr>
          <w:rFonts w:ascii="Calibri" w:hAnsi="Calibri" w:cs="Calibri"/>
          <w14:ligatures w14:val="none"/>
        </w:rPr>
        <w:t>sources for identifying</w:t>
      </w:r>
      <w:r w:rsidRPr="00F935CC">
        <w:rPr>
          <w:rFonts w:ascii="Calibri" w:hAnsi="Calibri" w:cs="Calibri"/>
          <w14:ligatures w14:val="none"/>
        </w:rPr>
        <w:t xml:space="preserve"> quality issues include:</w:t>
      </w:r>
    </w:p>
    <w:p w14:paraId="3B6B59E1" w14:textId="2955DB1F" w:rsidR="002263FD" w:rsidRPr="00F935CC" w:rsidRDefault="002263FD"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Recent survey findings or corrective action plans</w:t>
      </w:r>
      <w:r w:rsidR="009316CA">
        <w:rPr>
          <w:rFonts w:ascii="Calibri" w:hAnsi="Calibri" w:cs="Calibri"/>
          <w14:ligatures w14:val="none"/>
        </w:rPr>
        <w:t>.</w:t>
      </w:r>
    </w:p>
    <w:p w14:paraId="2063E335" w14:textId="5DC3FED0" w:rsidR="002263FD" w:rsidRPr="00F935CC" w:rsidRDefault="002263FD"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Complaints or grievances</w:t>
      </w:r>
      <w:r w:rsidR="009316CA">
        <w:rPr>
          <w:rFonts w:ascii="Calibri" w:hAnsi="Calibri" w:cs="Calibri"/>
          <w14:ligatures w14:val="none"/>
        </w:rPr>
        <w:t>.</w:t>
      </w:r>
    </w:p>
    <w:p w14:paraId="33103342" w14:textId="43136780" w:rsidR="002263FD" w:rsidRPr="00F935CC" w:rsidRDefault="002263FD"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Incident reports (e.g., falls, medication errors)</w:t>
      </w:r>
      <w:r w:rsidR="009316CA">
        <w:rPr>
          <w:rFonts w:ascii="Calibri" w:hAnsi="Calibri" w:cs="Calibri"/>
          <w14:ligatures w14:val="none"/>
        </w:rPr>
        <w:t>.</w:t>
      </w:r>
    </w:p>
    <w:p w14:paraId="1E4E82EE" w14:textId="5A766F97" w:rsidR="0054572F" w:rsidRPr="00F935CC" w:rsidRDefault="0088584D"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S</w:t>
      </w:r>
      <w:r w:rsidR="00D729DC" w:rsidRPr="00F935CC">
        <w:rPr>
          <w:rFonts w:ascii="Calibri" w:hAnsi="Calibri" w:cs="Calibri"/>
          <w14:ligatures w14:val="none"/>
        </w:rPr>
        <w:t>atisfaction survey results</w:t>
      </w:r>
      <w:r w:rsidRPr="00F935CC">
        <w:rPr>
          <w:rFonts w:ascii="Calibri" w:hAnsi="Calibri" w:cs="Calibri"/>
          <w14:ligatures w14:val="none"/>
        </w:rPr>
        <w:t xml:space="preserve"> from individuals served and </w:t>
      </w:r>
      <w:r w:rsidR="00EA5E02" w:rsidRPr="00F935CC">
        <w:rPr>
          <w:rFonts w:ascii="Calibri" w:hAnsi="Calibri" w:cs="Calibri"/>
          <w14:ligatures w14:val="none"/>
        </w:rPr>
        <w:t xml:space="preserve">their </w:t>
      </w:r>
      <w:r w:rsidRPr="00F935CC">
        <w:rPr>
          <w:rFonts w:ascii="Calibri" w:hAnsi="Calibri" w:cs="Calibri"/>
          <w14:ligatures w14:val="none"/>
        </w:rPr>
        <w:t>families</w:t>
      </w:r>
      <w:r w:rsidR="009316CA">
        <w:rPr>
          <w:rFonts w:ascii="Calibri" w:hAnsi="Calibri" w:cs="Calibri"/>
          <w14:ligatures w14:val="none"/>
        </w:rPr>
        <w:t>.</w:t>
      </w:r>
    </w:p>
    <w:p w14:paraId="058F00D9" w14:textId="71E18F39" w:rsidR="00D729DC" w:rsidRPr="00F935CC" w:rsidRDefault="00D729DC"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Concerns raised by individuals serv</w:t>
      </w:r>
      <w:r w:rsidR="0088584D" w:rsidRPr="00F935CC">
        <w:rPr>
          <w:rFonts w:ascii="Calibri" w:hAnsi="Calibri" w:cs="Calibri"/>
          <w14:ligatures w14:val="none"/>
        </w:rPr>
        <w:t>ed</w:t>
      </w:r>
      <w:r w:rsidRPr="00F935CC">
        <w:rPr>
          <w:rFonts w:ascii="Calibri" w:hAnsi="Calibri" w:cs="Calibri"/>
          <w14:ligatures w14:val="none"/>
        </w:rPr>
        <w:t xml:space="preserve"> or </w:t>
      </w:r>
      <w:r w:rsidR="009316CA">
        <w:rPr>
          <w:rFonts w:ascii="Calibri" w:hAnsi="Calibri" w:cs="Calibri"/>
          <w14:ligatures w14:val="none"/>
        </w:rPr>
        <w:t>f</w:t>
      </w:r>
      <w:r w:rsidRPr="00F935CC">
        <w:rPr>
          <w:rFonts w:ascii="Calibri" w:hAnsi="Calibri" w:cs="Calibri"/>
          <w14:ligatures w14:val="none"/>
        </w:rPr>
        <w:t xml:space="preserve">amily </w:t>
      </w:r>
      <w:r w:rsidR="009316CA">
        <w:rPr>
          <w:rFonts w:ascii="Calibri" w:hAnsi="Calibri" w:cs="Calibri"/>
          <w14:ligatures w14:val="none"/>
        </w:rPr>
        <w:t>c</w:t>
      </w:r>
      <w:r w:rsidRPr="00F935CC">
        <w:rPr>
          <w:rFonts w:ascii="Calibri" w:hAnsi="Calibri" w:cs="Calibri"/>
          <w14:ligatures w14:val="none"/>
        </w:rPr>
        <w:t>ouncils (when present)</w:t>
      </w:r>
      <w:r w:rsidR="009316CA">
        <w:rPr>
          <w:rFonts w:ascii="Calibri" w:hAnsi="Calibri" w:cs="Calibri"/>
          <w14:ligatures w14:val="none"/>
        </w:rPr>
        <w:t>.</w:t>
      </w:r>
    </w:p>
    <w:p w14:paraId="6BD6435D" w14:textId="75407404" w:rsidR="002263FD" w:rsidRPr="00F935CC" w:rsidRDefault="002263FD"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Staffing challenges or turnover</w:t>
      </w:r>
      <w:r w:rsidR="009316CA">
        <w:rPr>
          <w:rFonts w:ascii="Calibri" w:hAnsi="Calibri" w:cs="Calibri"/>
          <w14:ligatures w14:val="none"/>
        </w:rPr>
        <w:t>.</w:t>
      </w:r>
    </w:p>
    <w:p w14:paraId="1930C57E" w14:textId="44AFB676" w:rsidR="002263FD" w:rsidRPr="00F935CC" w:rsidRDefault="002263FD" w:rsidP="009316CA">
      <w:pPr>
        <w:pStyle w:val="NormalWeb"/>
        <w:numPr>
          <w:ilvl w:val="0"/>
          <w:numId w:val="3"/>
        </w:numPr>
        <w:spacing w:before="0" w:beforeAutospacing="0" w:after="0" w:afterAutospacing="0" w:line="259" w:lineRule="auto"/>
        <w:rPr>
          <w:rFonts w:ascii="Calibri" w:hAnsi="Calibri" w:cs="Calibri"/>
          <w14:ligatures w14:val="none"/>
        </w:rPr>
      </w:pPr>
      <w:r w:rsidRPr="00F935CC">
        <w:rPr>
          <w:rFonts w:ascii="Calibri" w:hAnsi="Calibri" w:cs="Calibri"/>
          <w14:ligatures w14:val="none"/>
        </w:rPr>
        <w:t>High</w:t>
      </w:r>
      <w:r w:rsidRPr="00F935CC">
        <w:rPr>
          <w:rFonts w:ascii="Cambria Math" w:hAnsi="Cambria Math" w:cs="Cambria Math"/>
          <w14:ligatures w14:val="none"/>
        </w:rPr>
        <w:t>‑</w:t>
      </w:r>
      <w:r w:rsidRPr="00F935CC">
        <w:rPr>
          <w:rFonts w:ascii="Calibri" w:hAnsi="Calibri" w:cs="Calibri"/>
          <w14:ligatures w14:val="none"/>
        </w:rPr>
        <w:t>risk areas identified by leadership</w:t>
      </w:r>
      <w:r w:rsidR="009316CA">
        <w:rPr>
          <w:rFonts w:ascii="Calibri" w:hAnsi="Calibri" w:cs="Calibri"/>
          <w14:ligatures w14:val="none"/>
        </w:rPr>
        <w:t>.</w:t>
      </w:r>
    </w:p>
    <w:p w14:paraId="1FC1518D" w14:textId="23F7B432" w:rsidR="00EE75C0" w:rsidRPr="00F935CC" w:rsidRDefault="00EE75C0" w:rsidP="00F935CC">
      <w:pPr>
        <w:pStyle w:val="NormalWeb"/>
        <w:numPr>
          <w:ilvl w:val="0"/>
          <w:numId w:val="3"/>
        </w:numPr>
        <w:spacing w:before="0" w:beforeAutospacing="0" w:after="160" w:afterAutospacing="0" w:line="259" w:lineRule="auto"/>
        <w:rPr>
          <w:rFonts w:ascii="Calibri" w:hAnsi="Calibri" w:cs="Calibri"/>
          <w14:ligatures w14:val="none"/>
        </w:rPr>
      </w:pPr>
      <w:r w:rsidRPr="00F935CC">
        <w:rPr>
          <w:rFonts w:ascii="Calibri" w:hAnsi="Calibri" w:cs="Calibri"/>
          <w14:ligatures w14:val="none"/>
        </w:rPr>
        <w:t>Practices or outcomes that are consistently working well (e.g., strong satisfaction</w:t>
      </w:r>
      <w:r w:rsidR="0088584D" w:rsidRPr="00F935CC">
        <w:rPr>
          <w:rFonts w:ascii="Calibri" w:hAnsi="Calibri" w:cs="Calibri"/>
          <w14:ligatures w14:val="none"/>
        </w:rPr>
        <w:t xml:space="preserve"> of individuals served,</w:t>
      </w:r>
      <w:r w:rsidRPr="00F935CC">
        <w:rPr>
          <w:rFonts w:ascii="Calibri" w:hAnsi="Calibri" w:cs="Calibri"/>
          <w14:ligatures w14:val="none"/>
        </w:rPr>
        <w:t xml:space="preserve"> effective workflows, high-performing teams)</w:t>
      </w:r>
      <w:r w:rsidR="009316CA">
        <w:rPr>
          <w:rFonts w:ascii="Calibri" w:hAnsi="Calibri" w:cs="Calibri"/>
          <w14:ligatures w14:val="none"/>
        </w:rPr>
        <w:t>.</w:t>
      </w:r>
    </w:p>
    <w:p w14:paraId="7F708CE5" w14:textId="70C8A825" w:rsidR="00BC1731" w:rsidRPr="00F935CC" w:rsidRDefault="00BC1731" w:rsidP="009316CA">
      <w:pPr>
        <w:pStyle w:val="Heading2"/>
      </w:pPr>
      <w:r w:rsidRPr="00F935CC">
        <w:t>Align Data with Strategic Priorities</w:t>
      </w:r>
      <w:r w:rsidR="009316CA">
        <w:t>.</w:t>
      </w:r>
    </w:p>
    <w:p w14:paraId="1BDA3770" w14:textId="58D64B5D" w:rsidR="00BC1731" w:rsidRDefault="00BC1731" w:rsidP="00F935CC">
      <w:pPr>
        <w:spacing w:line="259" w:lineRule="auto"/>
        <w:rPr>
          <w:rFonts w:ascii="Calibri" w:hAnsi="Calibri" w:cs="Calibri"/>
        </w:rPr>
      </w:pPr>
      <w:r w:rsidRPr="005E15B2">
        <w:rPr>
          <w:rFonts w:ascii="Calibri" w:hAnsi="Calibri" w:cs="Calibri"/>
        </w:rPr>
        <w:t xml:space="preserve">Quality data should reflect both regulatory requirements and </w:t>
      </w:r>
      <w:r w:rsidR="00EE75C0" w:rsidRPr="005E15B2">
        <w:rPr>
          <w:rFonts w:ascii="Calibri" w:hAnsi="Calibri" w:cs="Calibri"/>
        </w:rPr>
        <w:t>organizational priorities.</w:t>
      </w:r>
      <w:r w:rsidRPr="005E15B2">
        <w:rPr>
          <w:rFonts w:ascii="Calibri" w:hAnsi="Calibri" w:cs="Calibri"/>
        </w:rPr>
        <w:t xml:space="preserve"> Com</w:t>
      </w:r>
      <w:r w:rsidR="00866F3D">
        <w:rPr>
          <w:rFonts w:ascii="Calibri" w:hAnsi="Calibri" w:cs="Calibri"/>
        </w:rPr>
        <w:t>m</w:t>
      </w:r>
      <w:r w:rsidRPr="005E15B2">
        <w:rPr>
          <w:rFonts w:ascii="Calibri" w:hAnsi="Calibri" w:cs="Calibri"/>
        </w:rPr>
        <w:t xml:space="preserve">on priorities include safety, quality of life, </w:t>
      </w:r>
      <w:r w:rsidR="00BC3C2A">
        <w:rPr>
          <w:rFonts w:ascii="Calibri" w:hAnsi="Calibri" w:cs="Calibri"/>
        </w:rPr>
        <w:t xml:space="preserve">dignity, </w:t>
      </w:r>
      <w:r w:rsidRPr="005E15B2">
        <w:rPr>
          <w:rFonts w:ascii="Calibri" w:hAnsi="Calibri" w:cs="Calibri"/>
        </w:rPr>
        <w:t xml:space="preserve">client or resident satisfaction, </w:t>
      </w:r>
      <w:r w:rsidR="00866F3D">
        <w:rPr>
          <w:rFonts w:ascii="Calibri" w:hAnsi="Calibri" w:cs="Calibri"/>
        </w:rPr>
        <w:t xml:space="preserve">and </w:t>
      </w:r>
      <w:r w:rsidRPr="005E15B2">
        <w:rPr>
          <w:rFonts w:ascii="Calibri" w:hAnsi="Calibri" w:cs="Calibri"/>
        </w:rPr>
        <w:t xml:space="preserve">workforce stability. Connecting quality data to these priorities </w:t>
      </w:r>
      <w:r w:rsidR="009316CA">
        <w:rPr>
          <w:rFonts w:ascii="Calibri" w:hAnsi="Calibri" w:cs="Calibri"/>
        </w:rPr>
        <w:t xml:space="preserve">shows </w:t>
      </w:r>
      <w:r w:rsidRPr="005E15B2">
        <w:rPr>
          <w:rFonts w:ascii="Calibri" w:hAnsi="Calibri" w:cs="Calibri"/>
        </w:rPr>
        <w:t>information is being used intentionally and supports meaningful improvement.</w:t>
      </w:r>
    </w:p>
    <w:p w14:paraId="650542C5" w14:textId="06DC9625" w:rsidR="008E15D5" w:rsidRPr="008E15D5" w:rsidRDefault="008E15D5" w:rsidP="00F935CC">
      <w:pPr>
        <w:pStyle w:val="NormalWeb"/>
        <w:spacing w:before="0" w:beforeAutospacing="0" w:after="160" w:afterAutospacing="0" w:line="259" w:lineRule="auto"/>
        <w:rPr>
          <w:rFonts w:ascii="Calibri" w:hAnsi="Calibri" w:cs="Calibri"/>
        </w:rPr>
      </w:pPr>
      <w:r w:rsidRPr="008E15D5">
        <w:rPr>
          <w:rFonts w:ascii="Calibri" w:hAnsi="Calibri" w:cs="Calibri"/>
        </w:rPr>
        <w:lastRenderedPageBreak/>
        <w:t>While organizations part of a larger system may participate in company-wide quality initiatives, each location should also identify and monitor measures that reflect its unique services, population, risks, and opportunities for improvement. Organizations can benefit from collaborating and sharing successful practices across locations while maintaining quality activities that are meaningful and responsive to their specific setting.</w:t>
      </w:r>
    </w:p>
    <w:p w14:paraId="0F389FD1" w14:textId="0D18E1A5" w:rsidR="006D7D44" w:rsidRPr="005E15B2" w:rsidRDefault="006D7D44" w:rsidP="00F935CC">
      <w:pPr>
        <w:pStyle w:val="Heading1"/>
      </w:pPr>
      <w:r w:rsidRPr="005E15B2">
        <w:t xml:space="preserve">How to </w:t>
      </w:r>
      <w:r w:rsidR="00606BCB" w:rsidRPr="005E15B2">
        <w:t>Set Up</w:t>
      </w:r>
      <w:r w:rsidRPr="005E15B2">
        <w:t xml:space="preserve"> a Quality Measure</w:t>
      </w:r>
    </w:p>
    <w:p w14:paraId="27D9FE18" w14:textId="77777777" w:rsidR="00EE75C0" w:rsidRPr="005E15B2" w:rsidRDefault="00EE75C0" w:rsidP="00F935CC">
      <w:pPr>
        <w:spacing w:line="259" w:lineRule="auto"/>
        <w:rPr>
          <w:rFonts w:ascii="Calibri" w:hAnsi="Calibri" w:cs="Calibri"/>
        </w:rPr>
      </w:pPr>
      <w:r w:rsidRPr="005E15B2">
        <w:rPr>
          <w:rFonts w:ascii="Calibri" w:hAnsi="Calibri" w:cs="Calibri"/>
        </w:rPr>
        <w:t>A quality measure is a clear and consistent way to track something over time to understand how well services are working, where improvements may be needed, and what is important to those receiving and delivering care.</w:t>
      </w:r>
    </w:p>
    <w:p w14:paraId="4C1E06C3" w14:textId="5A8B0D9D" w:rsidR="00EE75C0" w:rsidRPr="005E15B2" w:rsidRDefault="00F935CC" w:rsidP="00F935CC">
      <w:pPr>
        <w:spacing w:line="259" w:lineRule="auto"/>
        <w:rPr>
          <w:rFonts w:ascii="Calibri" w:hAnsi="Calibri" w:cs="Calibri"/>
        </w:rPr>
      </w:pPr>
      <w:r>
        <w:rPr>
          <w:rFonts w:ascii="Calibri" w:hAnsi="Calibri" w:cs="Calibri"/>
          <w:noProof/>
        </w:rPr>
        <w:drawing>
          <wp:anchor distT="0" distB="0" distL="114300" distR="114300" simplePos="0" relativeHeight="251659264" behindDoc="0" locked="0" layoutInCell="1" allowOverlap="1" wp14:anchorId="2BDFCF74" wp14:editId="482F3DA3">
            <wp:simplePos x="0" y="0"/>
            <wp:positionH relativeFrom="margin">
              <wp:posOffset>91440</wp:posOffset>
            </wp:positionH>
            <wp:positionV relativeFrom="paragraph">
              <wp:posOffset>533400</wp:posOffset>
            </wp:positionV>
            <wp:extent cx="5760720" cy="3092450"/>
            <wp:effectExtent l="0" t="0" r="0" b="0"/>
            <wp:wrapTopAndBottom/>
            <wp:docPr id="867994397" name="Picture 3" descr="Graphic of residents/clients, staff and leadership/organization quality measure focus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994397" name="Picture 3" descr="Graphic of residents/clients, staff and leadership/organization quality measure focus are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092450"/>
                    </a:xfrm>
                    <a:prstGeom prst="rect">
                      <a:avLst/>
                    </a:prstGeom>
                    <a:noFill/>
                  </pic:spPr>
                </pic:pic>
              </a:graphicData>
            </a:graphic>
            <wp14:sizeRelH relativeFrom="page">
              <wp14:pctWidth>0</wp14:pctWidth>
            </wp14:sizeRelH>
            <wp14:sizeRelV relativeFrom="page">
              <wp14:pctHeight>0</wp14:pctHeight>
            </wp14:sizeRelV>
          </wp:anchor>
        </w:drawing>
      </w:r>
      <w:r w:rsidR="0009684E" w:rsidRPr="0009684E">
        <w:rPr>
          <w:rFonts w:ascii="Calibri" w:hAnsi="Calibri" w:cs="Calibri"/>
        </w:rPr>
        <w:t>Each measure should reflect what matters most to the individuals receiving services and those who support and provide their care</w:t>
      </w:r>
      <w:r w:rsidR="000C3271">
        <w:rPr>
          <w:rFonts w:ascii="Calibri" w:hAnsi="Calibri" w:cs="Calibri"/>
        </w:rPr>
        <w:t>.</w:t>
      </w:r>
    </w:p>
    <w:p w14:paraId="6AC0EFA4" w14:textId="13590E6C" w:rsidR="00A35C24" w:rsidRDefault="00A35C24" w:rsidP="00A35C24">
      <w:pPr>
        <w:spacing w:after="0" w:line="240" w:lineRule="auto"/>
        <w:jc w:val="center"/>
        <w:rPr>
          <w:rFonts w:ascii="Calibri" w:hAnsi="Calibri" w:cs="Calibri"/>
        </w:rPr>
      </w:pPr>
    </w:p>
    <w:p w14:paraId="57BA6C5D" w14:textId="13FE0C18" w:rsidR="00736B0B" w:rsidRPr="005E15B2" w:rsidRDefault="00EE75C0" w:rsidP="00F935CC">
      <w:pPr>
        <w:spacing w:after="0" w:line="240" w:lineRule="auto"/>
        <w:rPr>
          <w:rFonts w:ascii="Calibri" w:eastAsia="Times New Roman" w:hAnsi="Calibri" w:cs="Calibri"/>
          <w:kern w:val="0"/>
        </w:rPr>
      </w:pPr>
      <w:r w:rsidRPr="005E15B2">
        <w:rPr>
          <w:rFonts w:ascii="Calibri" w:hAnsi="Calibri" w:cs="Calibri"/>
        </w:rPr>
        <w:t xml:space="preserve">Each quality measure should be clearly defined. Use the </w:t>
      </w:r>
      <w:r w:rsidR="009316CA">
        <w:rPr>
          <w:rFonts w:ascii="Calibri" w:hAnsi="Calibri" w:cs="Calibri"/>
        </w:rPr>
        <w:t xml:space="preserve">following </w:t>
      </w:r>
      <w:r w:rsidRPr="005E15B2">
        <w:rPr>
          <w:rFonts w:ascii="Calibri" w:hAnsi="Calibri" w:cs="Calibri"/>
        </w:rPr>
        <w:t>sections to build one measure at a time.</w:t>
      </w:r>
      <w:r w:rsidR="00736B0B" w:rsidRPr="005E15B2">
        <w:rPr>
          <w:rFonts w:ascii="Calibri" w:hAnsi="Calibri" w:cs="Calibri"/>
        </w:rPr>
        <w:br w:type="page"/>
      </w:r>
    </w:p>
    <w:p w14:paraId="62A7C6DC" w14:textId="77777777" w:rsidR="00BA58F7" w:rsidRPr="005E15B2" w:rsidRDefault="00BA58F7" w:rsidP="005E15B2">
      <w:pPr>
        <w:spacing w:line="240" w:lineRule="auto"/>
        <w:rPr>
          <w:rFonts w:ascii="Calibri" w:hAnsi="Calibri" w:cs="Calibri"/>
        </w:rPr>
        <w:sectPr w:rsidR="00BA58F7" w:rsidRPr="005E15B2" w:rsidSect="00F935CC">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669EC13E" w14:textId="2896CD30" w:rsidR="009E48A5" w:rsidRDefault="009E48A5" w:rsidP="005E15B2">
      <w:pPr>
        <w:spacing w:line="240" w:lineRule="auto"/>
        <w:jc w:val="center"/>
        <w:rPr>
          <w:rFonts w:ascii="Calibri" w:hAnsi="Calibri" w:cs="Calibri"/>
        </w:rPr>
      </w:pPr>
      <w:r>
        <w:rPr>
          <w:rFonts w:ascii="Calibri" w:hAnsi="Calibri" w:cs="Calibri"/>
          <w:noProof/>
        </w:rPr>
        <w:lastRenderedPageBreak/>
        <w:drawing>
          <wp:inline distT="0" distB="0" distL="0" distR="0" wp14:anchorId="3C4A681B" wp14:editId="26CC01B4">
            <wp:extent cx="8211820" cy="5968365"/>
            <wp:effectExtent l="0" t="0" r="0" b="0"/>
            <wp:docPr id="1977847387" name="Picture 6" descr="Steps for quality management, which include identify the measure, purpose and define what is included and how the measure is calc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47387" name="Picture 6" descr="Steps for quality management, which include identify the measure, purpose and define what is included and how the measure is calcul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11820" cy="5968365"/>
                    </a:xfrm>
                    <a:prstGeom prst="rect">
                      <a:avLst/>
                    </a:prstGeom>
                    <a:noFill/>
                  </pic:spPr>
                </pic:pic>
              </a:graphicData>
            </a:graphic>
          </wp:inline>
        </w:drawing>
      </w:r>
    </w:p>
    <w:p w14:paraId="054F340B" w14:textId="18ACDDE6" w:rsidR="009E48A5" w:rsidRPr="009E48A5" w:rsidRDefault="009E48A5" w:rsidP="009E48A5">
      <w:pPr>
        <w:rPr>
          <w:rFonts w:ascii="Calibri" w:hAnsi="Calibri" w:cs="Calibri"/>
        </w:rPr>
      </w:pPr>
    </w:p>
    <w:p w14:paraId="28F5362A" w14:textId="0E740831" w:rsidR="009E48A5" w:rsidRDefault="009E48A5" w:rsidP="009E48A5">
      <w:pPr>
        <w:tabs>
          <w:tab w:val="left" w:pos="3612"/>
        </w:tabs>
        <w:spacing w:line="240" w:lineRule="auto"/>
        <w:rPr>
          <w:rFonts w:ascii="Calibri" w:hAnsi="Calibri" w:cs="Calibri"/>
        </w:rPr>
      </w:pPr>
      <w:r>
        <w:rPr>
          <w:rFonts w:ascii="Calibri" w:hAnsi="Calibri" w:cs="Calibri"/>
        </w:rPr>
        <w:tab/>
      </w:r>
      <w:r>
        <w:rPr>
          <w:rFonts w:ascii="Calibri" w:hAnsi="Calibri" w:cs="Calibri"/>
          <w:noProof/>
        </w:rPr>
        <w:drawing>
          <wp:inline distT="0" distB="0" distL="0" distR="0" wp14:anchorId="146AEDBC" wp14:editId="427C4EAD">
            <wp:extent cx="8175625" cy="4554220"/>
            <wp:effectExtent l="0" t="0" r="0" b="0"/>
            <wp:docPr id="587848676" name="Picture 7" descr="Steps for quality management continue to include goal, data source and frequency and duration of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48676" name="Picture 7" descr="Steps for quality management continue to include goal, data source and frequency and duration of measur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75625" cy="4554220"/>
                    </a:xfrm>
                    <a:prstGeom prst="rect">
                      <a:avLst/>
                    </a:prstGeom>
                    <a:noFill/>
                  </pic:spPr>
                </pic:pic>
              </a:graphicData>
            </a:graphic>
          </wp:inline>
        </w:drawing>
      </w:r>
    </w:p>
    <w:p w14:paraId="5009D873" w14:textId="58075EB6" w:rsidR="00736B0B" w:rsidRPr="00973BC5" w:rsidRDefault="00736B0B" w:rsidP="005E15B2">
      <w:pPr>
        <w:spacing w:line="240" w:lineRule="auto"/>
        <w:jc w:val="center"/>
        <w:sectPr w:rsidR="00736B0B" w:rsidRPr="00973BC5" w:rsidSect="005E15B2">
          <w:pgSz w:w="15840" w:h="12240" w:orient="landscape"/>
          <w:pgMar w:top="1440" w:right="1440" w:bottom="1440" w:left="1440" w:header="720" w:footer="720" w:gutter="0"/>
          <w:cols w:space="720"/>
          <w:docGrid w:linePitch="360"/>
        </w:sectPr>
      </w:pPr>
    </w:p>
    <w:p w14:paraId="2F7F4120" w14:textId="3A629B3E" w:rsidR="00A042D2" w:rsidRPr="005E15B2" w:rsidRDefault="006B085D" w:rsidP="00F935CC">
      <w:pPr>
        <w:pStyle w:val="Heading1"/>
      </w:pPr>
      <w:r w:rsidRPr="005E15B2">
        <w:lastRenderedPageBreak/>
        <w:t>Using Data to Support Quality Management</w:t>
      </w:r>
      <w:r w:rsidR="00E70352" w:rsidRPr="005E15B2">
        <w:t xml:space="preserve"> </w:t>
      </w:r>
      <w:r w:rsidR="00F935CC">
        <w:t>and</w:t>
      </w:r>
      <w:r w:rsidR="00E70352" w:rsidRPr="005E15B2">
        <w:t xml:space="preserve"> Make Decisions</w:t>
      </w:r>
    </w:p>
    <w:p w14:paraId="24F6196C" w14:textId="5504AF5D" w:rsidR="00EE75C0" w:rsidRDefault="00EE75C0" w:rsidP="00F935CC">
      <w:pPr>
        <w:spacing w:line="259" w:lineRule="auto"/>
        <w:rPr>
          <w:rFonts w:ascii="Calibri" w:hAnsi="Calibri" w:cs="Calibri"/>
        </w:rPr>
      </w:pPr>
      <w:r w:rsidRPr="005E15B2">
        <w:rPr>
          <w:rFonts w:ascii="Calibri" w:hAnsi="Calibri" w:cs="Calibri"/>
        </w:rPr>
        <w:t xml:space="preserve">Quality management focuses on </w:t>
      </w:r>
      <w:r w:rsidRPr="00890AAE">
        <w:rPr>
          <w:rFonts w:ascii="Calibri" w:hAnsi="Calibri" w:cs="Calibri"/>
        </w:rPr>
        <w:t>using</w:t>
      </w:r>
      <w:r w:rsidRPr="005E15B2">
        <w:rPr>
          <w:rFonts w:ascii="Calibri" w:hAnsi="Calibri" w:cs="Calibri"/>
        </w:rPr>
        <w:t xml:space="preserve"> the information you collect, not just measuring it.</w:t>
      </w:r>
    </w:p>
    <w:tbl>
      <w:tblPr>
        <w:tblStyle w:val="TableGrid"/>
        <w:tblW w:w="0" w:type="auto"/>
        <w:tblLook w:val="04A0" w:firstRow="1" w:lastRow="0" w:firstColumn="1" w:lastColumn="0" w:noHBand="0" w:noVBand="1"/>
      </w:tblPr>
      <w:tblGrid>
        <w:gridCol w:w="9350"/>
      </w:tblGrid>
      <w:tr w:rsidR="00F935CC" w14:paraId="683A27E2" w14:textId="77777777" w:rsidTr="00F935CC">
        <w:trPr>
          <w:trHeight w:val="1080"/>
        </w:trPr>
        <w:tc>
          <w:tcPr>
            <w:tcW w:w="9350" w:type="dxa"/>
            <w:tcBorders>
              <w:top w:val="nil"/>
              <w:left w:val="nil"/>
              <w:bottom w:val="nil"/>
              <w:right w:val="nil"/>
            </w:tcBorders>
            <w:shd w:val="clear" w:color="auto" w:fill="003865" w:themeFill="text2"/>
            <w:vAlign w:val="center"/>
          </w:tcPr>
          <w:p w14:paraId="1BC79FBE" w14:textId="77777777" w:rsidR="00F935CC" w:rsidRPr="00F935CC" w:rsidRDefault="00F935CC" w:rsidP="00F935CC">
            <w:pPr>
              <w:jc w:val="center"/>
              <w:rPr>
                <w:rFonts w:ascii="Calibri" w:hAnsi="Calibri" w:cs="Calibri"/>
              </w:rPr>
            </w:pPr>
            <w:r w:rsidRPr="00F935CC">
              <w:rPr>
                <w:rFonts w:ascii="Calibri" w:hAnsi="Calibri" w:cs="Calibri"/>
                <w:b/>
                <w:bCs/>
              </w:rPr>
              <w:t>Important:</w:t>
            </w:r>
            <w:r w:rsidRPr="00F935CC">
              <w:rPr>
                <w:rFonts w:ascii="Calibri" w:hAnsi="Calibri" w:cs="Calibri"/>
              </w:rPr>
              <w:t xml:space="preserve"> Measurement is not an intervention.</w:t>
            </w:r>
          </w:p>
          <w:p w14:paraId="54480E25" w14:textId="77777777" w:rsidR="00F935CC" w:rsidRPr="00F935CC" w:rsidRDefault="00F935CC" w:rsidP="00F935CC">
            <w:pPr>
              <w:jc w:val="center"/>
              <w:rPr>
                <w:rFonts w:ascii="Calibri" w:hAnsi="Calibri" w:cs="Calibri"/>
              </w:rPr>
            </w:pPr>
            <w:r w:rsidRPr="00F935CC">
              <w:rPr>
                <w:rFonts w:ascii="Calibri" w:hAnsi="Calibri" w:cs="Calibri"/>
              </w:rPr>
              <w:t>Tracking data or auditing practice alone will not create change.</w:t>
            </w:r>
          </w:p>
          <w:p w14:paraId="29421C08" w14:textId="6B537E46" w:rsidR="00F935CC" w:rsidRDefault="00F935CC" w:rsidP="00F935CC">
            <w:pPr>
              <w:jc w:val="center"/>
              <w:rPr>
                <w:rFonts w:ascii="Calibri" w:hAnsi="Calibri" w:cs="Calibri"/>
              </w:rPr>
            </w:pPr>
            <w:r w:rsidRPr="00F935CC">
              <w:rPr>
                <w:rFonts w:ascii="Calibri" w:hAnsi="Calibri" w:cs="Calibri"/>
              </w:rPr>
              <w:t>If you want different results, you must take action and do something differently.</w:t>
            </w:r>
          </w:p>
        </w:tc>
      </w:tr>
    </w:tbl>
    <w:p w14:paraId="3162441A" w14:textId="77777777" w:rsidR="00F935CC" w:rsidRDefault="00F935CC" w:rsidP="009758EE">
      <w:pPr>
        <w:spacing w:after="0" w:line="259" w:lineRule="auto"/>
        <w:rPr>
          <w:rFonts w:ascii="Calibri" w:hAnsi="Calibri" w:cs="Calibri"/>
        </w:rPr>
      </w:pPr>
    </w:p>
    <w:p w14:paraId="1B9BAA63" w14:textId="49A3F106" w:rsidR="00EE75C0" w:rsidRPr="005E15B2" w:rsidRDefault="00EE75C0" w:rsidP="00F935CC">
      <w:pPr>
        <w:spacing w:line="259" w:lineRule="auto"/>
        <w:rPr>
          <w:rFonts w:ascii="Calibri" w:hAnsi="Calibri" w:cs="Calibri"/>
        </w:rPr>
      </w:pPr>
      <w:r w:rsidRPr="005E15B2">
        <w:rPr>
          <w:rFonts w:ascii="Calibri" w:hAnsi="Calibri" w:cs="Calibri"/>
        </w:rPr>
        <w:t>You do not need to track many measures. A small number of meaningful measures, reviewed regularly and acted on, is most effective.</w:t>
      </w:r>
    </w:p>
    <w:p w14:paraId="498F6D85" w14:textId="183F4B65" w:rsidR="00AD3761" w:rsidRPr="00AD3761" w:rsidRDefault="00EE75C0" w:rsidP="00F935CC">
      <w:pPr>
        <w:spacing w:line="259" w:lineRule="auto"/>
        <w:rPr>
          <w:rFonts w:ascii="Calibri" w:hAnsi="Calibri" w:cs="Calibri"/>
        </w:rPr>
      </w:pPr>
      <w:r w:rsidRPr="005E15B2">
        <w:rPr>
          <w:rFonts w:ascii="Calibri" w:hAnsi="Calibri" w:cs="Calibri"/>
        </w:rPr>
        <w:t>Quality data is typically reviewed by leadership, managers, or a designated quality team, depending on the size of the organization. Reviews should occur at a frequency that reflects the level of risk (</w:t>
      </w:r>
      <w:r w:rsidR="009758EE">
        <w:rPr>
          <w:rFonts w:ascii="Calibri" w:hAnsi="Calibri" w:cs="Calibri"/>
        </w:rPr>
        <w:t>e.g.</w:t>
      </w:r>
      <w:r w:rsidRPr="005E15B2">
        <w:rPr>
          <w:rFonts w:ascii="Calibri" w:hAnsi="Calibri" w:cs="Calibri"/>
        </w:rPr>
        <w:t>, monthly, quarterly, after significant events).</w:t>
      </w:r>
      <w:r w:rsidR="00AD3761">
        <w:rPr>
          <w:rFonts w:ascii="Calibri" w:hAnsi="Calibri" w:cs="Calibri"/>
        </w:rPr>
        <w:t xml:space="preserve"> </w:t>
      </w:r>
      <w:r w:rsidR="00AD3761" w:rsidRPr="00AD3761">
        <w:rPr>
          <w:rFonts w:ascii="Calibri" w:hAnsi="Calibri" w:cs="Calibri"/>
        </w:rPr>
        <w:t xml:space="preserve">The process for reviewing quality data, including roles, responsibilities, and frequency, should be clearly described in </w:t>
      </w:r>
      <w:r w:rsidR="009758EE">
        <w:rPr>
          <w:rFonts w:ascii="Calibri" w:hAnsi="Calibri" w:cs="Calibri"/>
        </w:rPr>
        <w:t>an</w:t>
      </w:r>
      <w:r w:rsidR="00AD3761" w:rsidRPr="00AD3761">
        <w:rPr>
          <w:rFonts w:ascii="Calibri" w:hAnsi="Calibri" w:cs="Calibri"/>
        </w:rPr>
        <w:t xml:space="preserve"> </w:t>
      </w:r>
      <w:r w:rsidR="00AD3761">
        <w:rPr>
          <w:rFonts w:ascii="Calibri" w:hAnsi="Calibri" w:cs="Calibri"/>
        </w:rPr>
        <w:t>organization’s</w:t>
      </w:r>
      <w:r w:rsidR="00AD3761" w:rsidRPr="00AD3761">
        <w:rPr>
          <w:rFonts w:ascii="Calibri" w:hAnsi="Calibri" w:cs="Calibri"/>
        </w:rPr>
        <w:t xml:space="preserve"> </w:t>
      </w:r>
      <w:r w:rsidR="009758EE">
        <w:rPr>
          <w:rFonts w:ascii="Calibri" w:hAnsi="Calibri" w:cs="Calibri"/>
        </w:rPr>
        <w:t>q</w:t>
      </w:r>
      <w:r w:rsidR="00AD3761" w:rsidRPr="00AD3761">
        <w:rPr>
          <w:rFonts w:ascii="Calibri" w:hAnsi="Calibri" w:cs="Calibri"/>
        </w:rPr>
        <w:t xml:space="preserve">uality </w:t>
      </w:r>
      <w:r w:rsidR="009758EE">
        <w:rPr>
          <w:rFonts w:ascii="Calibri" w:hAnsi="Calibri" w:cs="Calibri"/>
        </w:rPr>
        <w:t>m</w:t>
      </w:r>
      <w:r w:rsidR="00AD3761" w:rsidRPr="00AD3761">
        <w:rPr>
          <w:rFonts w:ascii="Calibri" w:hAnsi="Calibri" w:cs="Calibri"/>
        </w:rPr>
        <w:t xml:space="preserve">anagement </w:t>
      </w:r>
      <w:r w:rsidR="009758EE">
        <w:rPr>
          <w:rFonts w:ascii="Calibri" w:hAnsi="Calibri" w:cs="Calibri"/>
        </w:rPr>
        <w:t>p</w:t>
      </w:r>
      <w:r w:rsidR="00AD3761" w:rsidRPr="00AD3761">
        <w:rPr>
          <w:rFonts w:ascii="Calibri" w:hAnsi="Calibri" w:cs="Calibri"/>
        </w:rPr>
        <w:t>lan.</w:t>
      </w:r>
    </w:p>
    <w:p w14:paraId="33147CE2" w14:textId="4F3C2CFE" w:rsidR="00C66BA6" w:rsidRPr="00C66BA6" w:rsidRDefault="00EE75C0" w:rsidP="00F935CC">
      <w:pPr>
        <w:spacing w:line="259" w:lineRule="auto"/>
        <w:rPr>
          <w:rFonts w:ascii="Calibri" w:hAnsi="Calibri" w:cs="Calibri"/>
        </w:rPr>
      </w:pPr>
      <w:r w:rsidRPr="005E15B2">
        <w:rPr>
          <w:rFonts w:ascii="Calibri" w:hAnsi="Calibri" w:cs="Calibri"/>
        </w:rPr>
        <w:t>All decision</w:t>
      </w:r>
      <w:r w:rsidR="00ED7149" w:rsidRPr="005E15B2">
        <w:rPr>
          <w:rFonts w:ascii="Calibri" w:hAnsi="Calibri" w:cs="Calibri"/>
        </w:rPr>
        <w:t>s a</w:t>
      </w:r>
      <w:r w:rsidRPr="005E15B2">
        <w:rPr>
          <w:rFonts w:ascii="Calibri" w:hAnsi="Calibri" w:cs="Calibri"/>
        </w:rPr>
        <w:t>nd any follow-up to evaluate whether changes were effective</w:t>
      </w:r>
      <w:r w:rsidR="00ED7149" w:rsidRPr="005E15B2">
        <w:rPr>
          <w:rFonts w:ascii="Calibri" w:hAnsi="Calibri" w:cs="Calibri"/>
        </w:rPr>
        <w:t xml:space="preserve"> </w:t>
      </w:r>
      <w:r w:rsidRPr="005E15B2">
        <w:rPr>
          <w:rFonts w:ascii="Calibri" w:hAnsi="Calibri" w:cs="Calibri"/>
        </w:rPr>
        <w:t>should be documented.</w:t>
      </w:r>
      <w:r w:rsidR="00C66BA6">
        <w:rPr>
          <w:rFonts w:ascii="Calibri" w:hAnsi="Calibri" w:cs="Calibri"/>
        </w:rPr>
        <w:t xml:space="preserve"> </w:t>
      </w:r>
      <w:r w:rsidR="00C66BA6" w:rsidRPr="00C66BA6">
        <w:rPr>
          <w:rFonts w:ascii="Calibri" w:hAnsi="Calibri" w:cs="Calibri"/>
        </w:rPr>
        <w:t xml:space="preserve">If changes do not result in immediate improvement, that is okay. </w:t>
      </w:r>
      <w:r w:rsidR="00FA2AFF">
        <w:rPr>
          <w:rFonts w:ascii="Calibri" w:hAnsi="Calibri" w:cs="Calibri"/>
        </w:rPr>
        <w:t>Organizations</w:t>
      </w:r>
      <w:r w:rsidR="00C66BA6" w:rsidRPr="00C66BA6">
        <w:rPr>
          <w:rFonts w:ascii="Calibri" w:hAnsi="Calibri" w:cs="Calibri"/>
        </w:rPr>
        <w:t xml:space="preserve"> should review what they are learning from the data, reassess contributing factors, and adjust their approach as needed to achieve better outcomes.</w:t>
      </w:r>
    </w:p>
    <w:p w14:paraId="10EAB9B3" w14:textId="7B916B24" w:rsidR="006B085D" w:rsidRPr="005E15B2" w:rsidRDefault="00936F16" w:rsidP="00F935CC">
      <w:pPr>
        <w:pStyle w:val="Heading1"/>
      </w:pPr>
      <w:r w:rsidRPr="005E15B2">
        <w:t>Us</w:t>
      </w:r>
      <w:r w:rsidR="009758EE">
        <w:t>ing</w:t>
      </w:r>
      <w:r w:rsidR="006B085D" w:rsidRPr="005E15B2">
        <w:t xml:space="preserve"> Multiple </w:t>
      </w:r>
      <w:r w:rsidRPr="005E15B2">
        <w:t xml:space="preserve">Sources of </w:t>
      </w:r>
      <w:r w:rsidR="00BC1731" w:rsidRPr="005E15B2">
        <w:t>Information</w:t>
      </w:r>
      <w:r w:rsidR="006B085D" w:rsidRPr="005E15B2">
        <w:t xml:space="preserve"> Together</w:t>
      </w:r>
    </w:p>
    <w:p w14:paraId="3DB34632" w14:textId="5C6A3738" w:rsidR="00BC1731" w:rsidRPr="005E15B2" w:rsidRDefault="00936F16" w:rsidP="00F935CC">
      <w:pPr>
        <w:spacing w:line="259" w:lineRule="auto"/>
        <w:rPr>
          <w:rFonts w:ascii="Calibri" w:hAnsi="Calibri" w:cs="Calibri"/>
        </w:rPr>
      </w:pPr>
      <w:r w:rsidRPr="005E15B2">
        <w:rPr>
          <w:rFonts w:ascii="Calibri" w:hAnsi="Calibri" w:cs="Calibri"/>
        </w:rPr>
        <w:t xml:space="preserve">Quality </w:t>
      </w:r>
      <w:r w:rsidR="00982020" w:rsidRPr="005E15B2">
        <w:rPr>
          <w:rFonts w:ascii="Calibri" w:hAnsi="Calibri" w:cs="Calibri"/>
        </w:rPr>
        <w:t xml:space="preserve">issues rarely exist </w:t>
      </w:r>
      <w:r w:rsidR="00BC1731" w:rsidRPr="005E15B2">
        <w:rPr>
          <w:rFonts w:ascii="Calibri" w:hAnsi="Calibri" w:cs="Calibri"/>
        </w:rPr>
        <w:t>on their own. Revie</w:t>
      </w:r>
      <w:r w:rsidR="00ED7149" w:rsidRPr="005E15B2">
        <w:rPr>
          <w:rFonts w:ascii="Calibri" w:hAnsi="Calibri" w:cs="Calibri"/>
        </w:rPr>
        <w:t>w</w:t>
      </w:r>
      <w:r w:rsidR="00BC1731" w:rsidRPr="005E15B2">
        <w:rPr>
          <w:rFonts w:ascii="Calibri" w:hAnsi="Calibri" w:cs="Calibri"/>
        </w:rPr>
        <w:t xml:space="preserve">ing different sources of information together can explain why something is happening. </w:t>
      </w:r>
    </w:p>
    <w:p w14:paraId="241FCF98" w14:textId="6D3EE39E" w:rsidR="00936F16" w:rsidRPr="00200351" w:rsidRDefault="00936F16" w:rsidP="00F935CC">
      <w:pPr>
        <w:spacing w:line="259" w:lineRule="auto"/>
        <w:rPr>
          <w:rFonts w:ascii="Calibri" w:hAnsi="Calibri" w:cs="Calibri"/>
        </w:rPr>
      </w:pPr>
      <w:r w:rsidRPr="005E15B2">
        <w:rPr>
          <w:rFonts w:ascii="Calibri" w:hAnsi="Calibri" w:cs="Calibri"/>
        </w:rPr>
        <w:t xml:space="preserve">For example, </w:t>
      </w:r>
      <w:r w:rsidR="00BC1731" w:rsidRPr="005E15B2">
        <w:rPr>
          <w:rFonts w:ascii="Calibri" w:hAnsi="Calibri" w:cs="Calibri"/>
        </w:rPr>
        <w:t xml:space="preserve">an increase in complaints may occur at the same time as staff turnover, or falls may increase during periods of new admissions. Looking at information together helps you better understand the situation and identify appropriate actions. </w:t>
      </w:r>
    </w:p>
    <w:p w14:paraId="4BA1D8A8" w14:textId="7175FC2F" w:rsidR="006B085D" w:rsidRPr="005E15B2" w:rsidRDefault="006B085D" w:rsidP="009758EE">
      <w:pPr>
        <w:pStyle w:val="Heading2"/>
      </w:pPr>
      <w:r w:rsidRPr="005E15B2">
        <w:t xml:space="preserve">Sources of Information </w:t>
      </w:r>
    </w:p>
    <w:p w14:paraId="5693C727" w14:textId="42F28452" w:rsidR="00936F16" w:rsidRPr="005E15B2" w:rsidRDefault="00ED7149" w:rsidP="00F935CC">
      <w:pPr>
        <w:spacing w:line="259" w:lineRule="auto"/>
        <w:rPr>
          <w:rFonts w:ascii="Calibri" w:hAnsi="Calibri" w:cs="Calibri"/>
        </w:rPr>
      </w:pPr>
      <w:r w:rsidRPr="005E15B2">
        <w:rPr>
          <w:rFonts w:ascii="Calibri" w:hAnsi="Calibri" w:cs="Calibri"/>
        </w:rPr>
        <w:t>You can</w:t>
      </w:r>
      <w:r w:rsidR="00936F16" w:rsidRPr="005E15B2">
        <w:rPr>
          <w:rFonts w:ascii="Calibri" w:hAnsi="Calibri" w:cs="Calibri"/>
        </w:rPr>
        <w:t xml:space="preserve"> use a combination of </w:t>
      </w:r>
      <w:r w:rsidR="00BC1731" w:rsidRPr="005E15B2">
        <w:rPr>
          <w:rFonts w:ascii="Calibri" w:hAnsi="Calibri" w:cs="Calibri"/>
        </w:rPr>
        <w:t>information</w:t>
      </w:r>
      <w:r w:rsidR="009758EE">
        <w:rPr>
          <w:rFonts w:ascii="Calibri" w:hAnsi="Calibri" w:cs="Calibri"/>
        </w:rPr>
        <w:t>al</w:t>
      </w:r>
      <w:r w:rsidR="00BC1731" w:rsidRPr="005E15B2">
        <w:rPr>
          <w:rFonts w:ascii="Calibri" w:hAnsi="Calibri" w:cs="Calibri"/>
        </w:rPr>
        <w:t xml:space="preserve"> sources to monitor quality and guide improvement</w:t>
      </w:r>
      <w:r w:rsidR="009758EE">
        <w:rPr>
          <w:rFonts w:ascii="Calibri" w:hAnsi="Calibri" w:cs="Calibri"/>
        </w:rPr>
        <w:t>,</w:t>
      </w:r>
      <w:r w:rsidR="00BC1731" w:rsidRPr="005E15B2">
        <w:rPr>
          <w:rFonts w:ascii="Calibri" w:hAnsi="Calibri" w:cs="Calibri"/>
        </w:rPr>
        <w:t xml:space="preserve"> including </w:t>
      </w:r>
      <w:r w:rsidR="00936F16" w:rsidRPr="005E15B2">
        <w:rPr>
          <w:rFonts w:ascii="Calibri" w:hAnsi="Calibri" w:cs="Calibri"/>
        </w:rPr>
        <w:t xml:space="preserve">incident data, </w:t>
      </w:r>
      <w:r w:rsidR="00BC1731" w:rsidRPr="005E15B2">
        <w:rPr>
          <w:rFonts w:ascii="Calibri" w:hAnsi="Calibri" w:cs="Calibri"/>
        </w:rPr>
        <w:t xml:space="preserve">complaints or </w:t>
      </w:r>
      <w:r w:rsidR="00936F16" w:rsidRPr="005E15B2">
        <w:rPr>
          <w:rFonts w:ascii="Calibri" w:hAnsi="Calibri" w:cs="Calibri"/>
        </w:rPr>
        <w:t xml:space="preserve">feedback, workforce information, survey findings, and reference measures </w:t>
      </w:r>
      <w:r w:rsidR="00BC1731" w:rsidRPr="005E15B2">
        <w:rPr>
          <w:rFonts w:ascii="Calibri" w:hAnsi="Calibri" w:cs="Calibri"/>
        </w:rPr>
        <w:t xml:space="preserve">or benchmarks. Using multiple sources over time helps confirm whether actions taken are effective and whether improvements are sustained. </w:t>
      </w:r>
    </w:p>
    <w:p w14:paraId="3FFE8BF7" w14:textId="113FAA35" w:rsidR="00936F16" w:rsidRPr="009758EE" w:rsidRDefault="00982020" w:rsidP="009758EE">
      <w:pPr>
        <w:spacing w:after="0" w:line="259" w:lineRule="auto"/>
        <w:rPr>
          <w:rFonts w:ascii="Calibri" w:hAnsi="Calibri" w:cs="Calibri"/>
          <w:b/>
          <w:bCs/>
          <w:color w:val="000000" w:themeColor="text1"/>
        </w:rPr>
      </w:pPr>
      <w:r w:rsidRPr="009758EE">
        <w:rPr>
          <w:rFonts w:ascii="Calibri" w:hAnsi="Calibri" w:cs="Calibri"/>
          <w:b/>
          <w:bCs/>
          <w:color w:val="000000" w:themeColor="text1"/>
        </w:rPr>
        <w:t>Examples:</w:t>
      </w:r>
      <w:r w:rsidR="00585D7D" w:rsidRPr="009758EE">
        <w:rPr>
          <w:rFonts w:ascii="Calibri" w:hAnsi="Calibri" w:cs="Calibri"/>
          <w:b/>
          <w:bCs/>
          <w:color w:val="000000" w:themeColor="text1"/>
        </w:rPr>
        <w:t xml:space="preserve"> Common Quality</w:t>
      </w:r>
      <w:r w:rsidRPr="009758EE">
        <w:rPr>
          <w:rFonts w:ascii="Calibri" w:hAnsi="Calibri" w:cs="Calibri"/>
          <w:b/>
          <w:bCs/>
          <w:color w:val="000000" w:themeColor="text1"/>
        </w:rPr>
        <w:t xml:space="preserve"> </w:t>
      </w:r>
      <w:r w:rsidR="00936F16" w:rsidRPr="009758EE">
        <w:rPr>
          <w:rFonts w:ascii="Calibri" w:hAnsi="Calibri" w:cs="Calibri"/>
          <w:b/>
          <w:bCs/>
          <w:color w:val="000000" w:themeColor="text1"/>
        </w:rPr>
        <w:t xml:space="preserve">Data Sources by </w:t>
      </w:r>
      <w:r w:rsidR="00585D7D" w:rsidRPr="009758EE">
        <w:rPr>
          <w:rFonts w:ascii="Calibri" w:hAnsi="Calibri" w:cs="Calibri"/>
          <w:b/>
          <w:bCs/>
          <w:color w:val="000000" w:themeColor="text1"/>
        </w:rPr>
        <w:t>Category</w:t>
      </w:r>
    </w:p>
    <w:p w14:paraId="4F4B6216" w14:textId="626219C1" w:rsidR="006B085D" w:rsidRDefault="00E7451C" w:rsidP="00F935CC">
      <w:pPr>
        <w:spacing w:line="259" w:lineRule="auto"/>
        <w:rPr>
          <w:rFonts w:ascii="Calibri" w:hAnsi="Calibri" w:cs="Calibri"/>
          <w:i/>
          <w:iCs/>
        </w:rPr>
      </w:pPr>
      <w:r w:rsidRPr="00E7451C">
        <w:rPr>
          <w:rFonts w:ascii="Calibri" w:hAnsi="Calibri" w:cs="Calibri"/>
          <w:i/>
          <w:iCs/>
        </w:rPr>
        <w:t>The</w:t>
      </w:r>
      <w:r w:rsidR="009758EE">
        <w:rPr>
          <w:rFonts w:ascii="Calibri" w:hAnsi="Calibri" w:cs="Calibri"/>
          <w:i/>
          <w:iCs/>
        </w:rPr>
        <w:t xml:space="preserve"> following list is only meant to serve as</w:t>
      </w:r>
      <w:r w:rsidRPr="00E7451C">
        <w:rPr>
          <w:rFonts w:ascii="Calibri" w:hAnsi="Calibri" w:cs="Calibri"/>
          <w:i/>
          <w:iCs/>
        </w:rPr>
        <w:t xml:space="preserve"> examples</w:t>
      </w:r>
      <w:r w:rsidR="009758EE">
        <w:rPr>
          <w:rFonts w:ascii="Calibri" w:hAnsi="Calibri" w:cs="Calibri"/>
          <w:i/>
          <w:iCs/>
        </w:rPr>
        <w:t>.</w:t>
      </w:r>
      <w:r w:rsidRPr="00E7451C">
        <w:rPr>
          <w:rFonts w:ascii="Calibri" w:hAnsi="Calibri" w:cs="Calibri"/>
          <w:i/>
          <w:iCs/>
        </w:rPr>
        <w:t xml:space="preserve"> </w:t>
      </w:r>
      <w:r w:rsidR="009758EE">
        <w:rPr>
          <w:rFonts w:ascii="Calibri" w:hAnsi="Calibri" w:cs="Calibri"/>
          <w:i/>
          <w:iCs/>
        </w:rPr>
        <w:t>P</w:t>
      </w:r>
      <w:r w:rsidRPr="00E7451C">
        <w:rPr>
          <w:rFonts w:ascii="Calibri" w:hAnsi="Calibri" w:cs="Calibri"/>
          <w:i/>
          <w:iCs/>
        </w:rPr>
        <w:t>roviders are expected to select data sources based on their services, risks, and population needs. Not all providers will track every item, but all providers should monitor key risk, experience, workforce, and compliance indicators.</w:t>
      </w:r>
    </w:p>
    <w:p w14:paraId="4B17E55C" w14:textId="77777777" w:rsidR="00E7451C" w:rsidRPr="005E15B2" w:rsidRDefault="00E7451C" w:rsidP="005E15B2">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3685"/>
        <w:gridCol w:w="5665"/>
      </w:tblGrid>
      <w:tr w:rsidR="00ED7149" w:rsidRPr="00973BC5" w14:paraId="10F14B07" w14:textId="77777777" w:rsidTr="009758EE">
        <w:trPr>
          <w:trHeight w:val="432"/>
        </w:trPr>
        <w:tc>
          <w:tcPr>
            <w:tcW w:w="3685" w:type="dxa"/>
            <w:shd w:val="clear" w:color="auto" w:fill="003865"/>
            <w:vAlign w:val="center"/>
          </w:tcPr>
          <w:p w14:paraId="3FBEF856" w14:textId="43FFF092" w:rsidR="00ED7149" w:rsidRPr="009758EE" w:rsidRDefault="00ED7149" w:rsidP="009758EE">
            <w:pPr>
              <w:rPr>
                <w:rFonts w:ascii="Calibri" w:hAnsi="Calibri" w:cs="Calibri"/>
                <w:b/>
                <w:bCs/>
                <w:color w:val="FFFFFF" w:themeColor="background1"/>
              </w:rPr>
            </w:pPr>
            <w:r w:rsidRPr="009758EE">
              <w:rPr>
                <w:rFonts w:ascii="Calibri" w:hAnsi="Calibri" w:cs="Calibri"/>
                <w:b/>
                <w:bCs/>
                <w:color w:val="FFFFFF" w:themeColor="background1"/>
              </w:rPr>
              <w:lastRenderedPageBreak/>
              <w:t>Area</w:t>
            </w:r>
          </w:p>
        </w:tc>
        <w:tc>
          <w:tcPr>
            <w:tcW w:w="5665" w:type="dxa"/>
            <w:shd w:val="clear" w:color="auto" w:fill="003865"/>
            <w:vAlign w:val="center"/>
          </w:tcPr>
          <w:p w14:paraId="5997003F" w14:textId="76CCB898" w:rsidR="00ED7149" w:rsidRPr="009758EE" w:rsidRDefault="00ED7149" w:rsidP="009758EE">
            <w:pPr>
              <w:rPr>
                <w:rFonts w:ascii="Calibri" w:hAnsi="Calibri" w:cs="Calibri"/>
                <w:b/>
                <w:bCs/>
                <w:color w:val="FFFFFF" w:themeColor="background1"/>
              </w:rPr>
            </w:pPr>
            <w:r w:rsidRPr="009758EE">
              <w:rPr>
                <w:rFonts w:ascii="Calibri" w:hAnsi="Calibri" w:cs="Calibri"/>
                <w:b/>
                <w:bCs/>
                <w:color w:val="FFFFFF" w:themeColor="background1"/>
              </w:rPr>
              <w:t>Examples</w:t>
            </w:r>
          </w:p>
        </w:tc>
      </w:tr>
      <w:tr w:rsidR="00ED7149" w:rsidRPr="00973BC5" w14:paraId="49268406" w14:textId="77777777" w:rsidTr="00E012D6">
        <w:trPr>
          <w:trHeight w:val="432"/>
        </w:trPr>
        <w:tc>
          <w:tcPr>
            <w:tcW w:w="3685" w:type="dxa"/>
          </w:tcPr>
          <w:p w14:paraId="13D812BA" w14:textId="43A118D0" w:rsidR="00ED7149" w:rsidRPr="005E15B2" w:rsidRDefault="00ED7149" w:rsidP="009758EE">
            <w:pPr>
              <w:rPr>
                <w:rFonts w:ascii="Calibri" w:hAnsi="Calibri" w:cs="Calibri"/>
                <w:b/>
                <w:bCs/>
              </w:rPr>
            </w:pPr>
            <w:r w:rsidRPr="005E15B2">
              <w:rPr>
                <w:rFonts w:ascii="Calibri" w:hAnsi="Calibri" w:cs="Calibri"/>
                <w:b/>
                <w:bCs/>
              </w:rPr>
              <w:t>High-Risk Quality Indicators</w:t>
            </w:r>
          </w:p>
        </w:tc>
        <w:tc>
          <w:tcPr>
            <w:tcW w:w="5665" w:type="dxa"/>
          </w:tcPr>
          <w:p w14:paraId="2280060F"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 xml:space="preserve">Service plan compliance </w:t>
            </w:r>
          </w:p>
          <w:p w14:paraId="247527AC"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 xml:space="preserve">Falls (especially falls with injury) </w:t>
            </w:r>
          </w:p>
          <w:p w14:paraId="3D7FAA21"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Medication errors</w:t>
            </w:r>
          </w:p>
          <w:p w14:paraId="65AE9A1D"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Infection control issues</w:t>
            </w:r>
          </w:p>
          <w:p w14:paraId="765B3A7A" w14:textId="73844391"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Timeliness of visits (</w:t>
            </w:r>
            <w:r w:rsidR="009758EE">
              <w:rPr>
                <w:rFonts w:ascii="Calibri" w:hAnsi="Calibri" w:cs="Calibri"/>
              </w:rPr>
              <w:t>h</w:t>
            </w:r>
            <w:r w:rsidR="00E7451C">
              <w:rPr>
                <w:rFonts w:ascii="Calibri" w:hAnsi="Calibri" w:cs="Calibri"/>
              </w:rPr>
              <w:t xml:space="preserve">ome </w:t>
            </w:r>
            <w:r w:rsidR="009758EE">
              <w:rPr>
                <w:rFonts w:ascii="Calibri" w:hAnsi="Calibri" w:cs="Calibri"/>
              </w:rPr>
              <w:t>c</w:t>
            </w:r>
            <w:r w:rsidR="00E7451C">
              <w:rPr>
                <w:rFonts w:ascii="Calibri" w:hAnsi="Calibri" w:cs="Calibri"/>
              </w:rPr>
              <w:t>are</w:t>
            </w:r>
            <w:r w:rsidRPr="005E15B2">
              <w:rPr>
                <w:rFonts w:ascii="Calibri" w:hAnsi="Calibri" w:cs="Calibri"/>
              </w:rPr>
              <w:t>)</w:t>
            </w:r>
          </w:p>
          <w:p w14:paraId="24DF4266" w14:textId="50F371E9"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Client/resident complaints</w:t>
            </w:r>
            <w:r w:rsidR="00150D84">
              <w:rPr>
                <w:rFonts w:ascii="Calibri" w:hAnsi="Calibri" w:cs="Calibri"/>
              </w:rPr>
              <w:t xml:space="preserve"> </w:t>
            </w:r>
          </w:p>
          <w:p w14:paraId="09C4420C" w14:textId="30480604" w:rsidR="00ED7149" w:rsidRPr="009758EE" w:rsidRDefault="00ED7149" w:rsidP="009758EE">
            <w:pPr>
              <w:pStyle w:val="ListParagraph"/>
              <w:numPr>
                <w:ilvl w:val="0"/>
                <w:numId w:val="2"/>
              </w:numPr>
              <w:ind w:left="375"/>
              <w:rPr>
                <w:rFonts w:ascii="Calibri" w:hAnsi="Calibri" w:cs="Calibri"/>
              </w:rPr>
            </w:pPr>
            <w:r w:rsidRPr="005E15B2">
              <w:rPr>
                <w:rFonts w:ascii="Calibri" w:hAnsi="Calibri" w:cs="Calibri"/>
              </w:rPr>
              <w:t>Staff training and competency</w:t>
            </w:r>
          </w:p>
        </w:tc>
      </w:tr>
      <w:tr w:rsidR="00ED7149" w:rsidRPr="00973BC5" w14:paraId="0EF54A98" w14:textId="77777777" w:rsidTr="00E012D6">
        <w:trPr>
          <w:trHeight w:val="432"/>
        </w:trPr>
        <w:tc>
          <w:tcPr>
            <w:tcW w:w="3685" w:type="dxa"/>
          </w:tcPr>
          <w:p w14:paraId="65A3C6D3" w14:textId="1641B457" w:rsidR="00ED7149" w:rsidRPr="005E15B2" w:rsidRDefault="00ED7149" w:rsidP="009758EE">
            <w:pPr>
              <w:rPr>
                <w:rFonts w:ascii="Calibri" w:hAnsi="Calibri" w:cs="Calibri"/>
                <w:b/>
                <w:bCs/>
              </w:rPr>
            </w:pPr>
            <w:r w:rsidRPr="005E15B2">
              <w:rPr>
                <w:rFonts w:ascii="Calibri" w:hAnsi="Calibri" w:cs="Calibri"/>
                <w:b/>
                <w:bCs/>
              </w:rPr>
              <w:t>Feedback and Experience Data</w:t>
            </w:r>
          </w:p>
        </w:tc>
        <w:tc>
          <w:tcPr>
            <w:tcW w:w="5665" w:type="dxa"/>
          </w:tcPr>
          <w:p w14:paraId="77DDDF58" w14:textId="28127F02"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Complaint and grievance logs</w:t>
            </w:r>
            <w:r w:rsidR="008B6A43">
              <w:rPr>
                <w:rFonts w:ascii="Calibri" w:hAnsi="Calibri" w:cs="Calibri"/>
              </w:rPr>
              <w:t xml:space="preserve"> and/or positive feedback</w:t>
            </w:r>
            <w:r w:rsidRPr="005E15B2">
              <w:rPr>
                <w:rFonts w:ascii="Calibri" w:hAnsi="Calibri" w:cs="Calibri"/>
              </w:rPr>
              <w:t xml:space="preserve"> </w:t>
            </w:r>
          </w:p>
          <w:p w14:paraId="15CE38DE" w14:textId="77777777" w:rsidR="00ED7149" w:rsidRDefault="00ED7149" w:rsidP="009758EE">
            <w:pPr>
              <w:pStyle w:val="ListParagraph"/>
              <w:numPr>
                <w:ilvl w:val="0"/>
                <w:numId w:val="2"/>
              </w:numPr>
              <w:ind w:left="375"/>
              <w:rPr>
                <w:rFonts w:ascii="Calibri" w:hAnsi="Calibri" w:cs="Calibri"/>
              </w:rPr>
            </w:pPr>
            <w:r w:rsidRPr="005E15B2">
              <w:rPr>
                <w:rFonts w:ascii="Calibri" w:hAnsi="Calibri" w:cs="Calibri"/>
              </w:rPr>
              <w:t xml:space="preserve">Resident or client satisfaction surveys </w:t>
            </w:r>
          </w:p>
          <w:p w14:paraId="2B4BED97" w14:textId="77777777" w:rsidR="007947DA" w:rsidRPr="007947DA" w:rsidRDefault="007947DA" w:rsidP="009758EE">
            <w:pPr>
              <w:pStyle w:val="ListParagraph"/>
              <w:numPr>
                <w:ilvl w:val="0"/>
                <w:numId w:val="2"/>
              </w:numPr>
              <w:ind w:left="375"/>
              <w:rPr>
                <w:rFonts w:ascii="Calibri" w:hAnsi="Calibri" w:cs="Calibri"/>
              </w:rPr>
            </w:pPr>
            <w:r w:rsidRPr="007947DA">
              <w:rPr>
                <w:rFonts w:ascii="Calibri" w:hAnsi="Calibri" w:cs="Calibri"/>
              </w:rPr>
              <w:t>Family satisfaction surveys (particularly in assisted living)</w:t>
            </w:r>
          </w:p>
          <w:p w14:paraId="53AF7DA0" w14:textId="041AACC6" w:rsidR="007947DA" w:rsidRDefault="007947DA" w:rsidP="009758EE">
            <w:pPr>
              <w:pStyle w:val="ListParagraph"/>
              <w:numPr>
                <w:ilvl w:val="0"/>
                <w:numId w:val="2"/>
              </w:numPr>
              <w:ind w:left="375"/>
              <w:rPr>
                <w:rFonts w:ascii="Calibri" w:hAnsi="Calibri" w:cs="Calibri"/>
              </w:rPr>
            </w:pPr>
            <w:r>
              <w:rPr>
                <w:rFonts w:ascii="Calibri" w:hAnsi="Calibri" w:cs="Calibri"/>
              </w:rPr>
              <w:t xml:space="preserve">Input from </w:t>
            </w:r>
            <w:r w:rsidR="009758EE">
              <w:rPr>
                <w:rFonts w:ascii="Calibri" w:hAnsi="Calibri" w:cs="Calibri"/>
              </w:rPr>
              <w:t>r</w:t>
            </w:r>
            <w:r>
              <w:rPr>
                <w:rFonts w:ascii="Calibri" w:hAnsi="Calibri" w:cs="Calibri"/>
              </w:rPr>
              <w:t xml:space="preserve">esident or </w:t>
            </w:r>
            <w:r w:rsidR="009758EE">
              <w:rPr>
                <w:rFonts w:ascii="Calibri" w:hAnsi="Calibri" w:cs="Calibri"/>
              </w:rPr>
              <w:t>f</w:t>
            </w:r>
            <w:r>
              <w:rPr>
                <w:rFonts w:ascii="Calibri" w:hAnsi="Calibri" w:cs="Calibri"/>
              </w:rPr>
              <w:t xml:space="preserve">amily </w:t>
            </w:r>
            <w:r w:rsidR="009758EE">
              <w:rPr>
                <w:rFonts w:ascii="Calibri" w:hAnsi="Calibri" w:cs="Calibri"/>
              </w:rPr>
              <w:t>c</w:t>
            </w:r>
            <w:r>
              <w:rPr>
                <w:rFonts w:ascii="Calibri" w:hAnsi="Calibri" w:cs="Calibri"/>
              </w:rPr>
              <w:t>ouncils (when present, if applicable)</w:t>
            </w:r>
          </w:p>
          <w:p w14:paraId="0709685C" w14:textId="0985237F"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Feedback related to communication, scheduling, or service quality</w:t>
            </w:r>
          </w:p>
        </w:tc>
      </w:tr>
      <w:tr w:rsidR="00ED7149" w:rsidRPr="00973BC5" w14:paraId="1CCCE863" w14:textId="77777777" w:rsidTr="00E012D6">
        <w:trPr>
          <w:trHeight w:val="432"/>
        </w:trPr>
        <w:tc>
          <w:tcPr>
            <w:tcW w:w="3685" w:type="dxa"/>
          </w:tcPr>
          <w:p w14:paraId="733B7365" w14:textId="71B019BC" w:rsidR="00ED7149" w:rsidRPr="005E15B2" w:rsidRDefault="00ED7149" w:rsidP="009758EE">
            <w:pPr>
              <w:rPr>
                <w:rFonts w:ascii="Calibri" w:hAnsi="Calibri" w:cs="Calibri"/>
                <w:b/>
                <w:bCs/>
              </w:rPr>
            </w:pPr>
            <w:r w:rsidRPr="005E15B2">
              <w:rPr>
                <w:rFonts w:ascii="Calibri" w:hAnsi="Calibri" w:cs="Calibri"/>
                <w:b/>
                <w:bCs/>
              </w:rPr>
              <w:t>Workforce Indicators</w:t>
            </w:r>
          </w:p>
        </w:tc>
        <w:tc>
          <w:tcPr>
            <w:tcW w:w="5665" w:type="dxa"/>
          </w:tcPr>
          <w:p w14:paraId="451F6B72"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 xml:space="preserve">Staff satisfaction surveys </w:t>
            </w:r>
          </w:p>
          <w:p w14:paraId="6169CD34"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Staff turnover and retention data</w:t>
            </w:r>
          </w:p>
          <w:p w14:paraId="4B051394" w14:textId="43C7A808"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Staff training and competency records and ongoing evaluations</w:t>
            </w:r>
          </w:p>
        </w:tc>
      </w:tr>
      <w:tr w:rsidR="00ED7149" w:rsidRPr="00973BC5" w14:paraId="52436EAD" w14:textId="77777777" w:rsidTr="00E012D6">
        <w:trPr>
          <w:trHeight w:val="432"/>
        </w:trPr>
        <w:tc>
          <w:tcPr>
            <w:tcW w:w="3685" w:type="dxa"/>
            <w:hideMark/>
          </w:tcPr>
          <w:p w14:paraId="430E5C7C" w14:textId="3465DEE4" w:rsidR="00ED7149" w:rsidRPr="005E15B2" w:rsidRDefault="00ED7149" w:rsidP="009758EE">
            <w:pPr>
              <w:rPr>
                <w:rFonts w:ascii="Calibri" w:hAnsi="Calibri" w:cs="Calibri"/>
                <w:b/>
                <w:bCs/>
              </w:rPr>
            </w:pPr>
            <w:r w:rsidRPr="005E15B2">
              <w:rPr>
                <w:rFonts w:ascii="Calibri" w:hAnsi="Calibri" w:cs="Calibri"/>
                <w:b/>
                <w:bCs/>
              </w:rPr>
              <w:t>Survey and Compliance Data</w:t>
            </w:r>
          </w:p>
        </w:tc>
        <w:tc>
          <w:tcPr>
            <w:tcW w:w="5665" w:type="dxa"/>
            <w:hideMark/>
          </w:tcPr>
          <w:p w14:paraId="71801F8D"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 xml:space="preserve">State survey findings </w:t>
            </w:r>
          </w:p>
          <w:p w14:paraId="5B47580F" w14:textId="77777777"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 xml:space="preserve">Corrective actions and follow-up monitoring </w:t>
            </w:r>
          </w:p>
          <w:p w14:paraId="02D57703" w14:textId="033B7C0F"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Review of past citations for sustained compliance</w:t>
            </w:r>
          </w:p>
        </w:tc>
      </w:tr>
      <w:tr w:rsidR="00ED7149" w:rsidRPr="00973BC5" w14:paraId="350A43D0" w14:textId="77777777" w:rsidTr="00E012D6">
        <w:trPr>
          <w:trHeight w:val="432"/>
        </w:trPr>
        <w:tc>
          <w:tcPr>
            <w:tcW w:w="3685" w:type="dxa"/>
          </w:tcPr>
          <w:p w14:paraId="7E1ED197" w14:textId="25B9F521" w:rsidR="00ED7149" w:rsidRPr="009758EE" w:rsidRDefault="00ED7149" w:rsidP="009758EE">
            <w:pPr>
              <w:rPr>
                <w:rFonts w:ascii="Calibri" w:hAnsi="Calibri" w:cs="Calibri"/>
                <w:b/>
                <w:bCs/>
              </w:rPr>
            </w:pPr>
            <w:r w:rsidRPr="005E15B2">
              <w:rPr>
                <w:rFonts w:ascii="Calibri" w:hAnsi="Calibri" w:cs="Calibri"/>
                <w:b/>
                <w:bCs/>
              </w:rPr>
              <w:t>State and National Benchmarks</w:t>
            </w:r>
          </w:p>
        </w:tc>
        <w:tc>
          <w:tcPr>
            <w:tcW w:w="5665" w:type="dxa"/>
          </w:tcPr>
          <w:p w14:paraId="714EF8FA" w14:textId="0D8EFE15" w:rsidR="00ED7149" w:rsidRPr="005E15B2" w:rsidRDefault="00ED7149" w:rsidP="009758EE">
            <w:pPr>
              <w:pStyle w:val="ListParagraph"/>
              <w:numPr>
                <w:ilvl w:val="0"/>
                <w:numId w:val="2"/>
              </w:numPr>
              <w:ind w:left="375"/>
              <w:rPr>
                <w:rFonts w:ascii="Calibri" w:hAnsi="Calibri" w:cs="Calibri"/>
              </w:rPr>
            </w:pPr>
            <w:r w:rsidRPr="005E15B2">
              <w:rPr>
                <w:rFonts w:ascii="Calibri" w:hAnsi="Calibri" w:cs="Calibri"/>
              </w:rPr>
              <w:t>Minnesota Assisted Living Report Card</w:t>
            </w:r>
          </w:p>
          <w:p w14:paraId="74EFF801" w14:textId="2A79BD95" w:rsidR="00ED7149" w:rsidRPr="005E15B2" w:rsidRDefault="00D926AD" w:rsidP="009758EE">
            <w:pPr>
              <w:pStyle w:val="ListParagraph"/>
              <w:numPr>
                <w:ilvl w:val="0"/>
                <w:numId w:val="2"/>
              </w:numPr>
              <w:ind w:left="375"/>
              <w:rPr>
                <w:rFonts w:ascii="Calibri" w:hAnsi="Calibri" w:cs="Calibri"/>
              </w:rPr>
            </w:pPr>
            <w:r>
              <w:rPr>
                <w:rFonts w:ascii="Calibri" w:hAnsi="Calibri" w:cs="Calibri"/>
              </w:rPr>
              <w:t>C</w:t>
            </w:r>
            <w:r w:rsidR="009758EE">
              <w:rPr>
                <w:rFonts w:ascii="Calibri" w:hAnsi="Calibri" w:cs="Calibri"/>
              </w:rPr>
              <w:t>enters for Medicare &amp; Medicaid Services (C</w:t>
            </w:r>
            <w:r>
              <w:rPr>
                <w:rFonts w:ascii="Calibri" w:hAnsi="Calibri" w:cs="Calibri"/>
              </w:rPr>
              <w:t>MS</w:t>
            </w:r>
            <w:r w:rsidR="009758EE">
              <w:rPr>
                <w:rFonts w:ascii="Calibri" w:hAnsi="Calibri" w:cs="Calibri"/>
              </w:rPr>
              <w:t>)</w:t>
            </w:r>
            <w:r>
              <w:rPr>
                <w:rFonts w:ascii="Calibri" w:hAnsi="Calibri" w:cs="Calibri"/>
              </w:rPr>
              <w:t xml:space="preserve"> Care Compare for Medicare-Certified Home Care</w:t>
            </w:r>
            <w:r w:rsidR="00ED7149" w:rsidRPr="005E15B2">
              <w:rPr>
                <w:rFonts w:ascii="Calibri" w:hAnsi="Calibri" w:cs="Calibri"/>
              </w:rPr>
              <w:t xml:space="preserve"> </w:t>
            </w:r>
          </w:p>
        </w:tc>
      </w:tr>
    </w:tbl>
    <w:p w14:paraId="2DA33D64" w14:textId="44785E0E" w:rsidR="00A042D2" w:rsidRPr="005E15B2" w:rsidRDefault="00E85D90" w:rsidP="005E15B2">
      <w:pPr>
        <w:spacing w:after="0" w:line="240" w:lineRule="auto"/>
        <w:rPr>
          <w:rFonts w:ascii="Calibri" w:hAnsi="Calibri" w:cs="Calibri"/>
          <w:sz w:val="28"/>
          <w:szCs w:val="28"/>
        </w:rPr>
      </w:pPr>
      <w:r w:rsidRPr="005E15B2">
        <w:rPr>
          <w:rFonts w:ascii="Calibri" w:hAnsi="Calibri" w:cs="Calibri"/>
          <w:sz w:val="28"/>
          <w:szCs w:val="28"/>
        </w:rPr>
        <w:tab/>
      </w:r>
    </w:p>
    <w:p w14:paraId="0EE5DE98" w14:textId="77777777" w:rsidR="00E85D90" w:rsidRPr="005E15B2" w:rsidRDefault="00E85D90" w:rsidP="009758EE">
      <w:pPr>
        <w:pStyle w:val="Heading1"/>
      </w:pPr>
      <w:r w:rsidRPr="005E15B2">
        <w:t>Using Quality Data to Drive Improvement</w:t>
      </w:r>
    </w:p>
    <w:p w14:paraId="18A3EA4C" w14:textId="73B283F4" w:rsidR="001759B9" w:rsidRPr="005E15B2" w:rsidRDefault="00E85D90" w:rsidP="009758EE">
      <w:pPr>
        <w:pStyle w:val="NormalWeb"/>
        <w:spacing w:before="0" w:beforeAutospacing="0" w:after="160" w:afterAutospacing="0" w:line="259" w:lineRule="auto"/>
        <w:rPr>
          <w:rFonts w:ascii="Calibri" w:eastAsiaTheme="minorHAnsi" w:hAnsi="Calibri" w:cs="Calibri"/>
          <w:kern w:val="2"/>
        </w:rPr>
      </w:pPr>
      <w:r w:rsidRPr="005E15B2">
        <w:rPr>
          <w:rFonts w:ascii="Calibri" w:eastAsiaTheme="minorHAnsi" w:hAnsi="Calibri" w:cs="Calibri"/>
          <w:kern w:val="2"/>
        </w:rPr>
        <w:t>Collecting and tracking quality data is only the first step in quality management</w:t>
      </w:r>
      <w:r w:rsidR="001759B9" w:rsidRPr="005E15B2">
        <w:rPr>
          <w:rFonts w:ascii="Calibri" w:eastAsiaTheme="minorHAnsi" w:hAnsi="Calibri" w:cs="Calibri"/>
          <w:kern w:val="2"/>
        </w:rPr>
        <w:t xml:space="preserve">. </w:t>
      </w:r>
      <w:r w:rsidR="00D3582E" w:rsidRPr="005E15B2">
        <w:rPr>
          <w:rFonts w:ascii="Calibri" w:eastAsiaTheme="minorHAnsi" w:hAnsi="Calibri" w:cs="Calibri"/>
          <w:kern w:val="2"/>
        </w:rPr>
        <w:t>A</w:t>
      </w:r>
      <w:r w:rsidR="001759B9" w:rsidRPr="005E15B2">
        <w:rPr>
          <w:rFonts w:ascii="Calibri" w:eastAsiaTheme="minorHAnsi" w:hAnsi="Calibri" w:cs="Calibri"/>
          <w:kern w:val="2"/>
        </w:rPr>
        <w:t xml:space="preserve">ssisted living </w:t>
      </w:r>
      <w:r w:rsidR="00D3582E" w:rsidRPr="005E15B2">
        <w:rPr>
          <w:rFonts w:ascii="Calibri" w:eastAsiaTheme="minorHAnsi" w:hAnsi="Calibri" w:cs="Calibri"/>
          <w:kern w:val="2"/>
        </w:rPr>
        <w:t>and</w:t>
      </w:r>
      <w:r w:rsidR="001759B9" w:rsidRPr="005E15B2">
        <w:rPr>
          <w:rFonts w:ascii="Calibri" w:eastAsiaTheme="minorHAnsi" w:hAnsi="Calibri" w:cs="Calibri"/>
          <w:kern w:val="2"/>
        </w:rPr>
        <w:t xml:space="preserve"> home care provider</w:t>
      </w:r>
      <w:r w:rsidR="00D3582E" w:rsidRPr="005E15B2">
        <w:rPr>
          <w:rFonts w:ascii="Calibri" w:eastAsiaTheme="minorHAnsi" w:hAnsi="Calibri" w:cs="Calibri"/>
          <w:kern w:val="2"/>
        </w:rPr>
        <w:t>s</w:t>
      </w:r>
      <w:r w:rsidRPr="005E15B2">
        <w:rPr>
          <w:rFonts w:ascii="Calibri" w:eastAsiaTheme="minorHAnsi" w:hAnsi="Calibri" w:cs="Calibri"/>
          <w:kern w:val="2"/>
        </w:rPr>
        <w:t xml:space="preserve"> are expected </w:t>
      </w:r>
      <w:r w:rsidR="001759B9" w:rsidRPr="005E15B2">
        <w:rPr>
          <w:rFonts w:ascii="Calibri" w:eastAsiaTheme="minorHAnsi" w:hAnsi="Calibri" w:cs="Calibri"/>
          <w:kern w:val="2"/>
        </w:rPr>
        <w:t xml:space="preserve">to review quality data and use it to </w:t>
      </w:r>
      <w:r w:rsidR="005E15B2" w:rsidRPr="005E15B2">
        <w:rPr>
          <w:rFonts w:ascii="Calibri" w:eastAsiaTheme="minorHAnsi" w:hAnsi="Calibri" w:cs="Calibri"/>
          <w:kern w:val="2"/>
        </w:rPr>
        <w:t>decide whether</w:t>
      </w:r>
      <w:r w:rsidR="001759B9" w:rsidRPr="005E15B2">
        <w:rPr>
          <w:rFonts w:ascii="Calibri" w:eastAsiaTheme="minorHAnsi" w:hAnsi="Calibri" w:cs="Calibri"/>
          <w:kern w:val="2"/>
        </w:rPr>
        <w:t xml:space="preserve"> changes are needed.</w:t>
      </w:r>
    </w:p>
    <w:p w14:paraId="50D8D93D" w14:textId="77777777" w:rsidR="00200351" w:rsidRDefault="00E85D90" w:rsidP="009758EE">
      <w:pPr>
        <w:pStyle w:val="NormalWeb"/>
        <w:spacing w:before="0" w:beforeAutospacing="0" w:after="0" w:afterAutospacing="0" w:line="259" w:lineRule="auto"/>
        <w:rPr>
          <w:rFonts w:ascii="Calibri" w:eastAsiaTheme="minorEastAsia" w:hAnsi="Calibri" w:cs="Calibri"/>
          <w:kern w:val="2"/>
        </w:rPr>
      </w:pPr>
      <w:r w:rsidRPr="005E15B2">
        <w:rPr>
          <w:rFonts w:ascii="Calibri" w:eastAsiaTheme="minorEastAsia" w:hAnsi="Calibri" w:cs="Calibri"/>
          <w:kern w:val="2"/>
        </w:rPr>
        <w:t xml:space="preserve">After reviewing quality data, consider whether </w:t>
      </w:r>
      <w:r w:rsidR="6398B1E7" w:rsidRPr="005E15B2">
        <w:rPr>
          <w:rFonts w:ascii="Calibri" w:eastAsiaTheme="minorEastAsia" w:hAnsi="Calibri" w:cs="Calibri"/>
          <w:kern w:val="2"/>
        </w:rPr>
        <w:t xml:space="preserve">you are meeting your </w:t>
      </w:r>
      <w:r w:rsidRPr="005E15B2">
        <w:rPr>
          <w:rFonts w:ascii="Calibri" w:eastAsiaTheme="minorEastAsia" w:hAnsi="Calibri" w:cs="Calibri"/>
          <w:kern w:val="2"/>
        </w:rPr>
        <w:t xml:space="preserve">goals. </w:t>
      </w:r>
      <w:r w:rsidR="006F72E1" w:rsidRPr="005E15B2">
        <w:rPr>
          <w:rFonts w:ascii="Calibri" w:eastAsiaTheme="minorEastAsia" w:hAnsi="Calibri" w:cs="Calibri"/>
          <w:kern w:val="2"/>
        </w:rPr>
        <w:t>If not</w:t>
      </w:r>
      <w:r w:rsidRPr="005E15B2">
        <w:rPr>
          <w:rFonts w:ascii="Calibri" w:eastAsiaTheme="minorEastAsia" w:hAnsi="Calibri" w:cs="Calibri"/>
          <w:kern w:val="2"/>
        </w:rPr>
        <w:t xml:space="preserve">, assess why the issue is </w:t>
      </w:r>
      <w:r w:rsidR="006F72E1" w:rsidRPr="005E15B2">
        <w:rPr>
          <w:rFonts w:ascii="Calibri" w:eastAsiaTheme="minorEastAsia" w:hAnsi="Calibri" w:cs="Calibri"/>
          <w:kern w:val="2"/>
        </w:rPr>
        <w:t xml:space="preserve">occurring and identify actions to address it. </w:t>
      </w:r>
      <w:r w:rsidR="00200351">
        <w:rPr>
          <w:rFonts w:ascii="Calibri" w:eastAsiaTheme="minorEastAsia" w:hAnsi="Calibri" w:cs="Calibri"/>
          <w:kern w:val="2"/>
        </w:rPr>
        <w:t xml:space="preserve">During data review ask: </w:t>
      </w:r>
    </w:p>
    <w:p w14:paraId="34DD52F6" w14:textId="7EF32645" w:rsidR="00200351" w:rsidRPr="00E731FD" w:rsidRDefault="00200351" w:rsidP="009758EE">
      <w:pPr>
        <w:pStyle w:val="ListParagraph"/>
        <w:numPr>
          <w:ilvl w:val="0"/>
          <w:numId w:val="21"/>
        </w:numPr>
        <w:spacing w:line="259" w:lineRule="auto"/>
        <w:rPr>
          <w:rFonts w:ascii="Calibri" w:hAnsi="Calibri" w:cs="Calibri"/>
        </w:rPr>
      </w:pPr>
      <w:r w:rsidRPr="00E731FD">
        <w:rPr>
          <w:rFonts w:ascii="Calibri" w:hAnsi="Calibri" w:cs="Calibri"/>
        </w:rPr>
        <w:t>Are we meeting the goal?</w:t>
      </w:r>
    </w:p>
    <w:p w14:paraId="29C47718" w14:textId="7F3C8869" w:rsidR="00200351" w:rsidRPr="00E731FD" w:rsidRDefault="00200351" w:rsidP="009758EE">
      <w:pPr>
        <w:pStyle w:val="ListParagraph"/>
        <w:numPr>
          <w:ilvl w:val="0"/>
          <w:numId w:val="21"/>
        </w:numPr>
        <w:spacing w:line="259" w:lineRule="auto"/>
        <w:rPr>
          <w:rFonts w:ascii="Calibri" w:hAnsi="Calibri" w:cs="Calibri"/>
        </w:rPr>
      </w:pPr>
      <w:r w:rsidRPr="00E731FD">
        <w:rPr>
          <w:rFonts w:ascii="Calibri" w:hAnsi="Calibri" w:cs="Calibri"/>
        </w:rPr>
        <w:t>Are we seeing patterns or changes over time?</w:t>
      </w:r>
    </w:p>
    <w:p w14:paraId="71199162" w14:textId="504A26E5" w:rsidR="00200351" w:rsidRPr="00E731FD" w:rsidRDefault="00200351" w:rsidP="009758EE">
      <w:pPr>
        <w:pStyle w:val="ListParagraph"/>
        <w:numPr>
          <w:ilvl w:val="0"/>
          <w:numId w:val="21"/>
        </w:numPr>
        <w:spacing w:line="259" w:lineRule="auto"/>
        <w:rPr>
          <w:rFonts w:ascii="Calibri" w:hAnsi="Calibri" w:cs="Calibri"/>
        </w:rPr>
      </w:pPr>
      <w:r w:rsidRPr="00E731FD">
        <w:rPr>
          <w:rFonts w:ascii="Calibri" w:hAnsi="Calibri" w:cs="Calibri"/>
        </w:rPr>
        <w:t>What is contributing to these results (both challenges and successes)?</w:t>
      </w:r>
    </w:p>
    <w:p w14:paraId="7DBFAC94" w14:textId="47C2F7AE" w:rsidR="00200351" w:rsidRPr="00E731FD" w:rsidRDefault="00200351" w:rsidP="009758EE">
      <w:pPr>
        <w:pStyle w:val="ListParagraph"/>
        <w:numPr>
          <w:ilvl w:val="0"/>
          <w:numId w:val="21"/>
        </w:numPr>
        <w:spacing w:line="259" w:lineRule="auto"/>
        <w:rPr>
          <w:rFonts w:ascii="Calibri" w:hAnsi="Calibri" w:cs="Calibri"/>
        </w:rPr>
      </w:pPr>
      <w:r w:rsidRPr="00E731FD">
        <w:rPr>
          <w:rFonts w:ascii="Calibri" w:hAnsi="Calibri" w:cs="Calibri"/>
        </w:rPr>
        <w:t>What do we need to do differently based on what we are learning?</w:t>
      </w:r>
    </w:p>
    <w:p w14:paraId="411BA119" w14:textId="77777777" w:rsidR="00200351" w:rsidRDefault="00200351" w:rsidP="009758EE">
      <w:pPr>
        <w:pStyle w:val="NormalWeb"/>
        <w:spacing w:before="0" w:beforeAutospacing="0" w:after="160" w:afterAutospacing="0" w:line="259" w:lineRule="auto"/>
        <w:rPr>
          <w:rFonts w:ascii="Calibri" w:eastAsiaTheme="minorEastAsia" w:hAnsi="Calibri" w:cs="Calibri"/>
          <w:kern w:val="2"/>
        </w:rPr>
      </w:pPr>
    </w:p>
    <w:p w14:paraId="46848AEF" w14:textId="3D4CA9D2" w:rsidR="00D3582E" w:rsidRPr="005E15B2" w:rsidRDefault="00E85D90" w:rsidP="009758EE">
      <w:pPr>
        <w:pStyle w:val="NormalWeb"/>
        <w:spacing w:before="0" w:beforeAutospacing="0" w:after="0" w:afterAutospacing="0" w:line="259" w:lineRule="auto"/>
        <w:rPr>
          <w:rFonts w:ascii="Calibri" w:eastAsiaTheme="minorEastAsia" w:hAnsi="Calibri" w:cs="Calibri"/>
          <w:kern w:val="2"/>
        </w:rPr>
      </w:pPr>
      <w:r w:rsidRPr="005E15B2">
        <w:rPr>
          <w:rFonts w:ascii="Calibri" w:eastAsiaTheme="minorEastAsia" w:hAnsi="Calibri" w:cs="Calibri"/>
          <w:kern w:val="2"/>
        </w:rPr>
        <w:lastRenderedPageBreak/>
        <w:t>Actions taken may include</w:t>
      </w:r>
      <w:r w:rsidR="00D3582E" w:rsidRPr="005E15B2">
        <w:rPr>
          <w:rFonts w:ascii="Calibri" w:eastAsiaTheme="minorEastAsia" w:hAnsi="Calibri" w:cs="Calibri"/>
          <w:kern w:val="2"/>
        </w:rPr>
        <w:t>:</w:t>
      </w:r>
    </w:p>
    <w:p w14:paraId="314E67D7" w14:textId="3B165D58" w:rsidR="00D3582E" w:rsidRPr="00E731FD" w:rsidRDefault="00D3582E" w:rsidP="009758EE">
      <w:pPr>
        <w:pStyle w:val="ListParagraph"/>
        <w:numPr>
          <w:ilvl w:val="0"/>
          <w:numId w:val="21"/>
        </w:numPr>
        <w:spacing w:line="259" w:lineRule="auto"/>
        <w:rPr>
          <w:rFonts w:ascii="Calibri" w:hAnsi="Calibri" w:cs="Calibri"/>
        </w:rPr>
      </w:pPr>
      <w:r w:rsidRPr="00E731FD">
        <w:rPr>
          <w:rFonts w:ascii="Calibri" w:hAnsi="Calibri" w:cs="Calibri"/>
        </w:rPr>
        <w:t>Updating policies or procedures</w:t>
      </w:r>
      <w:r w:rsidR="009758EE">
        <w:rPr>
          <w:rFonts w:ascii="Calibri" w:hAnsi="Calibri" w:cs="Calibri"/>
        </w:rPr>
        <w:t>.</w:t>
      </w:r>
    </w:p>
    <w:p w14:paraId="16FEC166" w14:textId="6407DBB9" w:rsidR="00D3582E" w:rsidRPr="00E731FD" w:rsidRDefault="00D3582E" w:rsidP="009758EE">
      <w:pPr>
        <w:pStyle w:val="ListParagraph"/>
        <w:numPr>
          <w:ilvl w:val="0"/>
          <w:numId w:val="21"/>
        </w:numPr>
        <w:spacing w:line="259" w:lineRule="auto"/>
        <w:rPr>
          <w:rFonts w:ascii="Calibri" w:hAnsi="Calibri" w:cs="Calibri"/>
        </w:rPr>
      </w:pPr>
      <w:r w:rsidRPr="00E731FD">
        <w:rPr>
          <w:rFonts w:ascii="Calibri" w:hAnsi="Calibri" w:cs="Calibri"/>
        </w:rPr>
        <w:t>Providing staff training</w:t>
      </w:r>
      <w:r w:rsidR="009758EE">
        <w:rPr>
          <w:rFonts w:ascii="Calibri" w:hAnsi="Calibri" w:cs="Calibri"/>
        </w:rPr>
        <w:t>.</w:t>
      </w:r>
    </w:p>
    <w:p w14:paraId="557DF58E" w14:textId="1C85317C" w:rsidR="00D3582E" w:rsidRPr="00E731FD" w:rsidRDefault="00D3582E" w:rsidP="009758EE">
      <w:pPr>
        <w:pStyle w:val="ListParagraph"/>
        <w:numPr>
          <w:ilvl w:val="0"/>
          <w:numId w:val="21"/>
        </w:numPr>
        <w:spacing w:line="259" w:lineRule="auto"/>
        <w:rPr>
          <w:rFonts w:ascii="Calibri" w:hAnsi="Calibri" w:cs="Calibri"/>
        </w:rPr>
      </w:pPr>
      <w:r w:rsidRPr="00E731FD">
        <w:rPr>
          <w:rFonts w:ascii="Calibri" w:hAnsi="Calibri" w:cs="Calibri"/>
        </w:rPr>
        <w:t>Adjusting staffing or supervision</w:t>
      </w:r>
      <w:r w:rsidR="009758EE">
        <w:rPr>
          <w:rFonts w:ascii="Calibri" w:hAnsi="Calibri" w:cs="Calibri"/>
        </w:rPr>
        <w:t>.</w:t>
      </w:r>
    </w:p>
    <w:p w14:paraId="6E1DE09F" w14:textId="3CC81D64" w:rsidR="00D3582E" w:rsidRPr="00E731FD" w:rsidRDefault="00D3582E" w:rsidP="009758EE">
      <w:pPr>
        <w:pStyle w:val="ListParagraph"/>
        <w:numPr>
          <w:ilvl w:val="0"/>
          <w:numId w:val="21"/>
        </w:numPr>
        <w:spacing w:line="259" w:lineRule="auto"/>
        <w:rPr>
          <w:rFonts w:ascii="Calibri" w:hAnsi="Calibri" w:cs="Calibri"/>
        </w:rPr>
      </w:pPr>
      <w:r w:rsidRPr="00E731FD">
        <w:rPr>
          <w:rFonts w:ascii="Calibri" w:hAnsi="Calibri" w:cs="Calibri"/>
        </w:rPr>
        <w:t>Improving communication</w:t>
      </w:r>
      <w:r w:rsidR="009758EE">
        <w:rPr>
          <w:rFonts w:ascii="Calibri" w:hAnsi="Calibri" w:cs="Calibri"/>
        </w:rPr>
        <w:t>.</w:t>
      </w:r>
    </w:p>
    <w:p w14:paraId="35DDA72B" w14:textId="641C59C5" w:rsidR="00F14F11" w:rsidRPr="00E731FD" w:rsidRDefault="00F14F11" w:rsidP="009758EE">
      <w:pPr>
        <w:pStyle w:val="ListParagraph"/>
        <w:numPr>
          <w:ilvl w:val="0"/>
          <w:numId w:val="21"/>
        </w:numPr>
        <w:spacing w:line="259" w:lineRule="auto"/>
        <w:rPr>
          <w:rFonts w:ascii="Calibri" w:hAnsi="Calibri" w:cs="Calibri"/>
        </w:rPr>
      </w:pPr>
      <w:r w:rsidRPr="00E731FD">
        <w:rPr>
          <w:rFonts w:ascii="Calibri" w:hAnsi="Calibri" w:cs="Calibri"/>
        </w:rPr>
        <w:t>Incorporating feedback from individuals service</w:t>
      </w:r>
      <w:r w:rsidR="00200351" w:rsidRPr="00E731FD">
        <w:rPr>
          <w:rFonts w:ascii="Calibri" w:hAnsi="Calibri" w:cs="Calibri"/>
        </w:rPr>
        <w:t>d</w:t>
      </w:r>
      <w:r w:rsidRPr="00E731FD">
        <w:rPr>
          <w:rFonts w:ascii="Calibri" w:hAnsi="Calibri" w:cs="Calibri"/>
        </w:rPr>
        <w:t>, families and councils (when present)</w:t>
      </w:r>
      <w:r w:rsidR="009758EE">
        <w:rPr>
          <w:rFonts w:ascii="Calibri" w:hAnsi="Calibri" w:cs="Calibri"/>
        </w:rPr>
        <w:t>.</w:t>
      </w:r>
    </w:p>
    <w:p w14:paraId="0F4835BB" w14:textId="36A53C82" w:rsidR="00F1180F" w:rsidRPr="00E731FD" w:rsidRDefault="00D3582E" w:rsidP="009758EE">
      <w:pPr>
        <w:pStyle w:val="ListParagraph"/>
        <w:numPr>
          <w:ilvl w:val="0"/>
          <w:numId w:val="21"/>
        </w:numPr>
        <w:spacing w:line="259" w:lineRule="auto"/>
        <w:rPr>
          <w:rFonts w:ascii="Calibri" w:hAnsi="Calibri" w:cs="Calibri"/>
        </w:rPr>
      </w:pPr>
      <w:r w:rsidRPr="00E731FD">
        <w:rPr>
          <w:rFonts w:ascii="Calibri" w:hAnsi="Calibri" w:cs="Calibri"/>
        </w:rPr>
        <w:t>Completing an improvement project</w:t>
      </w:r>
      <w:r w:rsidR="009758EE">
        <w:rPr>
          <w:rFonts w:ascii="Calibri" w:hAnsi="Calibri" w:cs="Calibri"/>
        </w:rPr>
        <w:t>.</w:t>
      </w:r>
    </w:p>
    <w:p w14:paraId="79E27C46" w14:textId="7C0F20D6" w:rsidR="00200351" w:rsidRPr="00E731FD" w:rsidRDefault="00E731FD" w:rsidP="009758EE">
      <w:pPr>
        <w:pStyle w:val="ListParagraph"/>
        <w:numPr>
          <w:ilvl w:val="0"/>
          <w:numId w:val="21"/>
        </w:numPr>
        <w:spacing w:line="259" w:lineRule="auto"/>
        <w:rPr>
          <w:rFonts w:ascii="Calibri" w:hAnsi="Calibri" w:cs="Calibri"/>
        </w:rPr>
      </w:pPr>
      <w:r w:rsidRPr="00E731FD">
        <w:rPr>
          <w:rFonts w:ascii="Calibri" w:hAnsi="Calibri" w:cs="Calibri"/>
        </w:rPr>
        <w:t>Spreading practices that are working well</w:t>
      </w:r>
      <w:r w:rsidR="009758EE">
        <w:rPr>
          <w:rFonts w:ascii="Calibri" w:hAnsi="Calibri" w:cs="Calibri"/>
        </w:rPr>
        <w:t>.</w:t>
      </w:r>
    </w:p>
    <w:p w14:paraId="7CE7A7C4" w14:textId="3800622A" w:rsidR="00E94365" w:rsidRPr="005E15B2" w:rsidRDefault="00E94365" w:rsidP="009758EE">
      <w:pPr>
        <w:pStyle w:val="Heading1"/>
      </w:pPr>
      <w:r w:rsidRPr="005E15B2">
        <w:t>Documentation</w:t>
      </w:r>
    </w:p>
    <w:p w14:paraId="5FF67CB2" w14:textId="6CCAF45B" w:rsidR="00D3582E" w:rsidRPr="005E15B2" w:rsidRDefault="00D3582E" w:rsidP="009758EE">
      <w:pPr>
        <w:pStyle w:val="NormalWeb"/>
        <w:spacing w:before="0" w:beforeAutospacing="0" w:after="0" w:afterAutospacing="0" w:line="259" w:lineRule="auto"/>
        <w:rPr>
          <w:rFonts w:ascii="Calibri" w:eastAsiaTheme="minorHAnsi" w:hAnsi="Calibri" w:cs="Calibri"/>
          <w:kern w:val="2"/>
        </w:rPr>
      </w:pPr>
      <w:r w:rsidRPr="005E15B2">
        <w:rPr>
          <w:rFonts w:ascii="Calibri" w:eastAsiaTheme="minorHAnsi" w:hAnsi="Calibri" w:cs="Calibri"/>
          <w:kern w:val="2"/>
        </w:rPr>
        <w:t xml:space="preserve">Quality management </w:t>
      </w:r>
      <w:r w:rsidR="00A45481" w:rsidRPr="005E15B2">
        <w:rPr>
          <w:rFonts w:ascii="Calibri" w:eastAsiaTheme="minorHAnsi" w:hAnsi="Calibri" w:cs="Calibri"/>
          <w:kern w:val="2"/>
        </w:rPr>
        <w:t>activities</w:t>
      </w:r>
      <w:r w:rsidRPr="005E15B2">
        <w:rPr>
          <w:rFonts w:ascii="Calibri" w:eastAsiaTheme="minorHAnsi" w:hAnsi="Calibri" w:cs="Calibri"/>
          <w:kern w:val="2"/>
        </w:rPr>
        <w:t xml:space="preserve"> must be documented</w:t>
      </w:r>
      <w:r w:rsidR="001911E7" w:rsidRPr="005E15B2">
        <w:rPr>
          <w:rFonts w:ascii="Calibri" w:eastAsiaTheme="minorHAnsi" w:hAnsi="Calibri" w:cs="Calibri"/>
          <w:kern w:val="2"/>
        </w:rPr>
        <w:t xml:space="preserve"> to show how data is reviewed and used to guide improvement. Documentation should include</w:t>
      </w:r>
      <w:r w:rsidRPr="005E15B2">
        <w:rPr>
          <w:rFonts w:ascii="Calibri" w:eastAsiaTheme="minorHAnsi" w:hAnsi="Calibri" w:cs="Calibri"/>
          <w:kern w:val="2"/>
        </w:rPr>
        <w:t>:</w:t>
      </w:r>
    </w:p>
    <w:p w14:paraId="34E7A9AA" w14:textId="32E45CB7" w:rsidR="00D3582E" w:rsidRPr="005E15B2" w:rsidRDefault="00D3582E" w:rsidP="009758EE">
      <w:pPr>
        <w:pStyle w:val="NormalWeb"/>
        <w:numPr>
          <w:ilvl w:val="0"/>
          <w:numId w:val="18"/>
        </w:numPr>
        <w:spacing w:before="0" w:beforeAutospacing="0" w:after="0" w:afterAutospacing="0" w:line="259" w:lineRule="auto"/>
        <w:rPr>
          <w:rFonts w:ascii="Calibri" w:eastAsiaTheme="minorHAnsi" w:hAnsi="Calibri" w:cs="Calibri"/>
          <w:kern w:val="2"/>
        </w:rPr>
      </w:pPr>
      <w:r w:rsidRPr="005E15B2">
        <w:rPr>
          <w:rFonts w:ascii="Calibri" w:eastAsiaTheme="minorHAnsi" w:hAnsi="Calibri" w:cs="Calibri"/>
          <w:kern w:val="2"/>
        </w:rPr>
        <w:t>What</w:t>
      </w:r>
      <w:r w:rsidR="001911E7" w:rsidRPr="005E15B2">
        <w:rPr>
          <w:rFonts w:ascii="Calibri" w:eastAsiaTheme="minorHAnsi" w:hAnsi="Calibri" w:cs="Calibri"/>
          <w:kern w:val="2"/>
        </w:rPr>
        <w:t xml:space="preserve"> data </w:t>
      </w:r>
      <w:r w:rsidRPr="005E15B2">
        <w:rPr>
          <w:rFonts w:ascii="Calibri" w:eastAsiaTheme="minorHAnsi" w:hAnsi="Calibri" w:cs="Calibri"/>
          <w:kern w:val="2"/>
        </w:rPr>
        <w:t xml:space="preserve">was </w:t>
      </w:r>
      <w:r w:rsidR="001911E7" w:rsidRPr="005E15B2">
        <w:rPr>
          <w:rFonts w:ascii="Calibri" w:eastAsiaTheme="minorHAnsi" w:hAnsi="Calibri" w:cs="Calibri"/>
          <w:kern w:val="2"/>
        </w:rPr>
        <w:t>reviewed</w:t>
      </w:r>
      <w:r w:rsidR="009758EE">
        <w:rPr>
          <w:rFonts w:ascii="Calibri" w:eastAsiaTheme="minorHAnsi" w:hAnsi="Calibri" w:cs="Calibri"/>
          <w:kern w:val="2"/>
        </w:rPr>
        <w:t>.</w:t>
      </w:r>
    </w:p>
    <w:p w14:paraId="2A20DB56" w14:textId="7DC59A57" w:rsidR="00D3582E" w:rsidRPr="005E15B2" w:rsidRDefault="00D3582E" w:rsidP="009758EE">
      <w:pPr>
        <w:pStyle w:val="NormalWeb"/>
        <w:numPr>
          <w:ilvl w:val="0"/>
          <w:numId w:val="18"/>
        </w:numPr>
        <w:spacing w:before="0" w:beforeAutospacing="0" w:after="0" w:afterAutospacing="0" w:line="259" w:lineRule="auto"/>
        <w:rPr>
          <w:rFonts w:ascii="Calibri" w:eastAsiaTheme="minorHAnsi" w:hAnsi="Calibri" w:cs="Calibri"/>
          <w:kern w:val="2"/>
        </w:rPr>
      </w:pPr>
      <w:r w:rsidRPr="005E15B2">
        <w:rPr>
          <w:rFonts w:ascii="Calibri" w:eastAsiaTheme="minorHAnsi" w:hAnsi="Calibri" w:cs="Calibri"/>
          <w:kern w:val="2"/>
        </w:rPr>
        <w:t>K</w:t>
      </w:r>
      <w:r w:rsidR="001911E7" w:rsidRPr="005E15B2">
        <w:rPr>
          <w:rFonts w:ascii="Calibri" w:eastAsiaTheme="minorHAnsi" w:hAnsi="Calibri" w:cs="Calibri"/>
          <w:kern w:val="2"/>
        </w:rPr>
        <w:t>ey findings</w:t>
      </w:r>
      <w:r w:rsidR="009758EE">
        <w:rPr>
          <w:rFonts w:ascii="Calibri" w:eastAsiaTheme="minorHAnsi" w:hAnsi="Calibri" w:cs="Calibri"/>
          <w:kern w:val="2"/>
        </w:rPr>
        <w:t>.</w:t>
      </w:r>
    </w:p>
    <w:p w14:paraId="3A5BF844" w14:textId="20BEEED9" w:rsidR="00D3582E" w:rsidRPr="005E15B2" w:rsidRDefault="00D3582E" w:rsidP="009758EE">
      <w:pPr>
        <w:pStyle w:val="NormalWeb"/>
        <w:numPr>
          <w:ilvl w:val="0"/>
          <w:numId w:val="18"/>
        </w:numPr>
        <w:spacing w:before="0" w:beforeAutospacing="0" w:after="0" w:afterAutospacing="0" w:line="259" w:lineRule="auto"/>
        <w:rPr>
          <w:rFonts w:ascii="Calibri" w:eastAsiaTheme="minorHAnsi" w:hAnsi="Calibri" w:cs="Calibri"/>
          <w:kern w:val="2"/>
        </w:rPr>
      </w:pPr>
      <w:r w:rsidRPr="005E15B2">
        <w:rPr>
          <w:rFonts w:ascii="Calibri" w:eastAsiaTheme="minorHAnsi" w:hAnsi="Calibri" w:cs="Calibri"/>
          <w:kern w:val="2"/>
        </w:rPr>
        <w:t>D</w:t>
      </w:r>
      <w:r w:rsidR="001911E7" w:rsidRPr="005E15B2">
        <w:rPr>
          <w:rFonts w:ascii="Calibri" w:eastAsiaTheme="minorHAnsi" w:hAnsi="Calibri" w:cs="Calibri"/>
          <w:kern w:val="2"/>
        </w:rPr>
        <w:t>ecisions made</w:t>
      </w:r>
      <w:r w:rsidR="009758EE">
        <w:rPr>
          <w:rFonts w:ascii="Calibri" w:eastAsiaTheme="minorHAnsi" w:hAnsi="Calibri" w:cs="Calibri"/>
          <w:kern w:val="2"/>
        </w:rPr>
        <w:t>.</w:t>
      </w:r>
    </w:p>
    <w:p w14:paraId="24C145A4" w14:textId="57DDBC65" w:rsidR="00D3582E" w:rsidRPr="005E15B2" w:rsidRDefault="00D3582E" w:rsidP="009758EE">
      <w:pPr>
        <w:pStyle w:val="NormalWeb"/>
        <w:numPr>
          <w:ilvl w:val="0"/>
          <w:numId w:val="18"/>
        </w:numPr>
        <w:spacing w:before="0" w:beforeAutospacing="0" w:after="0" w:afterAutospacing="0" w:line="259" w:lineRule="auto"/>
        <w:rPr>
          <w:rFonts w:ascii="Calibri" w:eastAsiaTheme="minorHAnsi" w:hAnsi="Calibri" w:cs="Calibri"/>
          <w:kern w:val="2"/>
        </w:rPr>
      </w:pPr>
      <w:r w:rsidRPr="005E15B2">
        <w:rPr>
          <w:rFonts w:ascii="Calibri" w:eastAsiaTheme="minorHAnsi" w:hAnsi="Calibri" w:cs="Calibri"/>
          <w:kern w:val="2"/>
        </w:rPr>
        <w:t>A</w:t>
      </w:r>
      <w:r w:rsidR="001911E7" w:rsidRPr="005E15B2">
        <w:rPr>
          <w:rFonts w:ascii="Calibri" w:eastAsiaTheme="minorHAnsi" w:hAnsi="Calibri" w:cs="Calibri"/>
          <w:kern w:val="2"/>
        </w:rPr>
        <w:t>ctions taken</w:t>
      </w:r>
      <w:r w:rsidR="009758EE">
        <w:rPr>
          <w:rFonts w:ascii="Calibri" w:eastAsiaTheme="minorHAnsi" w:hAnsi="Calibri" w:cs="Calibri"/>
          <w:kern w:val="2"/>
        </w:rPr>
        <w:t>.</w:t>
      </w:r>
    </w:p>
    <w:p w14:paraId="278D0727" w14:textId="7091460E" w:rsidR="00D3582E" w:rsidRPr="005E15B2" w:rsidRDefault="00D3582E" w:rsidP="009758EE">
      <w:pPr>
        <w:pStyle w:val="NormalWeb"/>
        <w:numPr>
          <w:ilvl w:val="0"/>
          <w:numId w:val="18"/>
        </w:numPr>
        <w:spacing w:before="0" w:beforeAutospacing="0" w:after="160" w:afterAutospacing="0" w:line="259" w:lineRule="auto"/>
        <w:rPr>
          <w:rFonts w:ascii="Calibri" w:eastAsiaTheme="minorHAnsi" w:hAnsi="Calibri" w:cs="Calibri"/>
          <w:kern w:val="2"/>
        </w:rPr>
      </w:pPr>
      <w:r w:rsidRPr="005E15B2">
        <w:rPr>
          <w:rFonts w:ascii="Calibri" w:eastAsiaTheme="minorHAnsi" w:hAnsi="Calibri" w:cs="Calibri"/>
          <w:kern w:val="2"/>
        </w:rPr>
        <w:t>F</w:t>
      </w:r>
      <w:r w:rsidR="001911E7" w:rsidRPr="005E15B2">
        <w:rPr>
          <w:rFonts w:ascii="Calibri" w:eastAsiaTheme="minorHAnsi" w:hAnsi="Calibri" w:cs="Calibri"/>
          <w:kern w:val="2"/>
        </w:rPr>
        <w:t>ollow</w:t>
      </w:r>
      <w:r w:rsidR="001911E7" w:rsidRPr="00973BC5">
        <w:rPr>
          <w:rFonts w:ascii="Cambria Math" w:eastAsiaTheme="minorHAnsi" w:hAnsi="Cambria Math" w:cs="Cambria Math"/>
          <w:kern w:val="2"/>
        </w:rPr>
        <w:t>‑</w:t>
      </w:r>
      <w:r w:rsidR="001911E7" w:rsidRPr="005E15B2">
        <w:rPr>
          <w:rFonts w:ascii="Calibri" w:eastAsiaTheme="minorHAnsi" w:hAnsi="Calibri" w:cs="Calibri"/>
          <w:kern w:val="2"/>
        </w:rPr>
        <w:t>up to determine whether changes were effective</w:t>
      </w:r>
      <w:r w:rsidR="009758EE">
        <w:rPr>
          <w:rFonts w:ascii="Calibri" w:eastAsiaTheme="minorHAnsi" w:hAnsi="Calibri" w:cs="Calibri"/>
          <w:kern w:val="2"/>
        </w:rPr>
        <w:t>.</w:t>
      </w:r>
    </w:p>
    <w:p w14:paraId="5DDA23B2" w14:textId="10397F59" w:rsidR="00F1180F" w:rsidRPr="005E15B2" w:rsidRDefault="001911E7" w:rsidP="009758EE">
      <w:pPr>
        <w:pStyle w:val="NormalWeb"/>
        <w:spacing w:before="0" w:beforeAutospacing="0" w:after="160" w:afterAutospacing="0" w:line="259" w:lineRule="auto"/>
        <w:rPr>
          <w:rFonts w:ascii="Calibri" w:eastAsiaTheme="minorHAnsi" w:hAnsi="Calibri" w:cs="Calibri"/>
          <w:kern w:val="2"/>
        </w:rPr>
      </w:pPr>
      <w:r w:rsidRPr="005E15B2">
        <w:rPr>
          <w:rFonts w:ascii="Calibri" w:eastAsiaTheme="minorHAnsi" w:hAnsi="Calibri" w:cs="Calibri"/>
          <w:kern w:val="2"/>
        </w:rPr>
        <w:t xml:space="preserve">Quality management documentation must be maintained for </w:t>
      </w:r>
      <w:r w:rsidRPr="005E15B2">
        <w:rPr>
          <w:rFonts w:ascii="Calibri" w:eastAsiaTheme="minorHAnsi" w:hAnsi="Calibri" w:cs="Calibri"/>
          <w:b/>
          <w:kern w:val="2"/>
        </w:rPr>
        <w:t>at least two years</w:t>
      </w:r>
      <w:r w:rsidRPr="005E15B2">
        <w:rPr>
          <w:rFonts w:ascii="Calibri" w:eastAsiaTheme="minorHAnsi" w:hAnsi="Calibri" w:cs="Calibri"/>
          <w:kern w:val="2"/>
        </w:rPr>
        <w:t xml:space="preserve"> and is the primary evidence surveyors use to evaluate compliance.</w:t>
      </w:r>
    </w:p>
    <w:p w14:paraId="5F6A6D5B" w14:textId="65E3F3D3" w:rsidR="001911E7" w:rsidRPr="005E15B2" w:rsidRDefault="001911E7" w:rsidP="009758EE">
      <w:pPr>
        <w:pStyle w:val="NormalWeb"/>
        <w:spacing w:before="0" w:beforeAutospacing="0" w:after="0" w:afterAutospacing="0" w:line="259" w:lineRule="auto"/>
        <w:rPr>
          <w:rFonts w:ascii="Calibri" w:hAnsi="Calibri" w:cs="Calibri"/>
        </w:rPr>
      </w:pPr>
      <w:r w:rsidRPr="005E15B2">
        <w:rPr>
          <w:rFonts w:ascii="Calibri" w:hAnsi="Calibri" w:cs="Calibri"/>
        </w:rPr>
        <w:t xml:space="preserve">Surveyors typically expect to see documentation </w:t>
      </w:r>
      <w:r w:rsidR="00D3582E" w:rsidRPr="005E15B2">
        <w:rPr>
          <w:rFonts w:ascii="Calibri" w:hAnsi="Calibri" w:cs="Calibri"/>
        </w:rPr>
        <w:t>showing</w:t>
      </w:r>
      <w:r w:rsidR="00F1180F" w:rsidRPr="005E15B2">
        <w:rPr>
          <w:rFonts w:ascii="Calibri" w:hAnsi="Calibri" w:cs="Calibri"/>
        </w:rPr>
        <w:t>:</w:t>
      </w:r>
    </w:p>
    <w:p w14:paraId="10F23239" w14:textId="6026B962" w:rsidR="001911E7" w:rsidRPr="005E15B2" w:rsidRDefault="001911E7" w:rsidP="009758EE">
      <w:pPr>
        <w:pStyle w:val="NormalWeb"/>
        <w:numPr>
          <w:ilvl w:val="0"/>
          <w:numId w:val="11"/>
        </w:numPr>
        <w:spacing w:before="0" w:beforeAutospacing="0" w:after="0" w:afterAutospacing="0" w:line="259" w:lineRule="auto"/>
        <w:rPr>
          <w:rFonts w:ascii="Calibri" w:hAnsi="Calibri" w:cs="Calibri"/>
        </w:rPr>
      </w:pPr>
      <w:r w:rsidRPr="005E15B2">
        <w:rPr>
          <w:rFonts w:ascii="Calibri" w:hAnsi="Calibri" w:cs="Calibri"/>
        </w:rPr>
        <w:t>Quality measures being tracked</w:t>
      </w:r>
      <w:r w:rsidR="009758EE">
        <w:rPr>
          <w:rFonts w:ascii="Calibri" w:hAnsi="Calibri" w:cs="Calibri"/>
        </w:rPr>
        <w:t>.</w:t>
      </w:r>
    </w:p>
    <w:p w14:paraId="7D862FA3" w14:textId="48A2BE4A" w:rsidR="001040A9" w:rsidRPr="005E15B2" w:rsidRDefault="001911E7" w:rsidP="009758EE">
      <w:pPr>
        <w:pStyle w:val="NormalWeb"/>
        <w:numPr>
          <w:ilvl w:val="0"/>
          <w:numId w:val="11"/>
        </w:numPr>
        <w:spacing w:before="0" w:beforeAutospacing="0" w:after="0" w:afterAutospacing="0" w:line="259" w:lineRule="auto"/>
        <w:rPr>
          <w:rFonts w:ascii="Calibri" w:hAnsi="Calibri" w:cs="Calibri"/>
        </w:rPr>
      </w:pPr>
      <w:r w:rsidRPr="005E15B2">
        <w:rPr>
          <w:rFonts w:ascii="Calibri" w:hAnsi="Calibri" w:cs="Calibri"/>
        </w:rPr>
        <w:t>Evidence of ongoing monitoring</w:t>
      </w:r>
      <w:r w:rsidR="009758EE">
        <w:rPr>
          <w:rFonts w:ascii="Calibri" w:hAnsi="Calibri" w:cs="Calibri"/>
        </w:rPr>
        <w:t>.</w:t>
      </w:r>
      <w:r w:rsidRPr="005E15B2">
        <w:rPr>
          <w:rFonts w:ascii="Calibri" w:hAnsi="Calibri" w:cs="Calibri"/>
        </w:rPr>
        <w:t xml:space="preserve"> </w:t>
      </w:r>
    </w:p>
    <w:p w14:paraId="25E99E17" w14:textId="266B06FC" w:rsidR="001040A9" w:rsidRPr="005E15B2" w:rsidRDefault="001911E7" w:rsidP="009758EE">
      <w:pPr>
        <w:pStyle w:val="NormalWeb"/>
        <w:numPr>
          <w:ilvl w:val="0"/>
          <w:numId w:val="11"/>
        </w:numPr>
        <w:spacing w:before="0" w:beforeAutospacing="0" w:after="0" w:afterAutospacing="0" w:line="259" w:lineRule="auto"/>
        <w:rPr>
          <w:rFonts w:ascii="Calibri" w:hAnsi="Calibri" w:cs="Calibri"/>
        </w:rPr>
      </w:pPr>
      <w:r w:rsidRPr="005E15B2">
        <w:rPr>
          <w:rFonts w:ascii="Calibri" w:hAnsi="Calibri" w:cs="Calibri"/>
        </w:rPr>
        <w:t xml:space="preserve">Review summaries </w:t>
      </w:r>
      <w:r w:rsidR="00D3582E" w:rsidRPr="005E15B2">
        <w:rPr>
          <w:rFonts w:ascii="Calibri" w:hAnsi="Calibri" w:cs="Calibri"/>
        </w:rPr>
        <w:t>that document</w:t>
      </w:r>
      <w:r w:rsidRPr="005E15B2">
        <w:rPr>
          <w:rFonts w:ascii="Calibri" w:hAnsi="Calibri" w:cs="Calibri"/>
        </w:rPr>
        <w:t xml:space="preserve"> discussion and decisions</w:t>
      </w:r>
      <w:r w:rsidR="009758EE">
        <w:rPr>
          <w:rFonts w:ascii="Calibri" w:hAnsi="Calibri" w:cs="Calibri"/>
        </w:rPr>
        <w:t>.</w:t>
      </w:r>
    </w:p>
    <w:p w14:paraId="7F43C5BC" w14:textId="72F7ACD0" w:rsidR="001911E7" w:rsidRPr="005E15B2" w:rsidRDefault="00D3582E" w:rsidP="009758EE">
      <w:pPr>
        <w:pStyle w:val="NormalWeb"/>
        <w:numPr>
          <w:ilvl w:val="0"/>
          <w:numId w:val="11"/>
        </w:numPr>
        <w:spacing w:before="0" w:beforeAutospacing="0" w:after="0" w:afterAutospacing="0" w:line="259" w:lineRule="auto"/>
        <w:rPr>
          <w:rFonts w:ascii="Calibri" w:hAnsi="Calibri" w:cs="Calibri"/>
        </w:rPr>
      </w:pPr>
      <w:r w:rsidRPr="005E15B2">
        <w:rPr>
          <w:rFonts w:ascii="Calibri" w:hAnsi="Calibri" w:cs="Calibri"/>
        </w:rPr>
        <w:t>Record</w:t>
      </w:r>
      <w:r w:rsidR="001911E7" w:rsidRPr="005E15B2">
        <w:rPr>
          <w:rFonts w:ascii="Calibri" w:hAnsi="Calibri" w:cs="Calibri"/>
        </w:rPr>
        <w:t xml:space="preserve"> of actions taken when goals are not met</w:t>
      </w:r>
      <w:r w:rsidR="009758EE">
        <w:rPr>
          <w:rFonts w:ascii="Calibri" w:hAnsi="Calibri" w:cs="Calibri"/>
        </w:rPr>
        <w:t>.</w:t>
      </w:r>
    </w:p>
    <w:p w14:paraId="01E9070B" w14:textId="22AD9B67" w:rsidR="00D3582E" w:rsidRPr="009758EE" w:rsidRDefault="001911E7" w:rsidP="009758EE">
      <w:pPr>
        <w:pStyle w:val="NormalWeb"/>
        <w:numPr>
          <w:ilvl w:val="0"/>
          <w:numId w:val="11"/>
        </w:numPr>
        <w:spacing w:before="0" w:beforeAutospacing="0" w:after="160" w:afterAutospacing="0" w:line="259" w:lineRule="auto"/>
        <w:rPr>
          <w:rFonts w:ascii="Calibri" w:hAnsi="Calibri" w:cs="Calibri"/>
        </w:rPr>
      </w:pPr>
      <w:r w:rsidRPr="005E15B2">
        <w:rPr>
          <w:rFonts w:ascii="Calibri" w:hAnsi="Calibri" w:cs="Calibri"/>
        </w:rPr>
        <w:t>Follow</w:t>
      </w:r>
      <w:r w:rsidR="442156CB" w:rsidRPr="005E15B2">
        <w:rPr>
          <w:rFonts w:ascii="Calibri" w:hAnsi="Calibri" w:cs="Calibri"/>
        </w:rPr>
        <w:t>-</w:t>
      </w:r>
      <w:r w:rsidRPr="005E15B2">
        <w:rPr>
          <w:rFonts w:ascii="Calibri" w:hAnsi="Calibri" w:cs="Calibri"/>
        </w:rPr>
        <w:t>up monitoring to confirm whether changes were effective</w:t>
      </w:r>
      <w:r w:rsidR="009758EE">
        <w:rPr>
          <w:rFonts w:ascii="Calibri" w:hAnsi="Calibri" w:cs="Calibri"/>
        </w:rPr>
        <w:t>.</w:t>
      </w:r>
    </w:p>
    <w:p w14:paraId="6F0676A3" w14:textId="77777777" w:rsidR="00D3582E" w:rsidRPr="005E15B2" w:rsidRDefault="00D3582E" w:rsidP="009758EE">
      <w:pPr>
        <w:pStyle w:val="Heading1"/>
      </w:pPr>
      <w:r w:rsidRPr="005E15B2">
        <w:t>Survey Readiness</w:t>
      </w:r>
    </w:p>
    <w:p w14:paraId="13DD1B5E" w14:textId="77777777" w:rsidR="00D3582E" w:rsidRPr="005E15B2" w:rsidRDefault="00D3582E" w:rsidP="009758EE">
      <w:pPr>
        <w:pStyle w:val="NormalWeb"/>
        <w:spacing w:before="0" w:beforeAutospacing="0" w:after="160" w:afterAutospacing="0" w:line="259" w:lineRule="auto"/>
        <w:rPr>
          <w:rFonts w:ascii="Calibri" w:hAnsi="Calibri" w:cs="Calibri"/>
        </w:rPr>
      </w:pPr>
      <w:r w:rsidRPr="005E15B2">
        <w:rPr>
          <w:rFonts w:ascii="Calibri" w:hAnsi="Calibri" w:cs="Calibri"/>
        </w:rPr>
        <w:t xml:space="preserve">As a best practice, store all quality management documentation in one central, clearly labeled location, either electronic or paper. Surveyors should be able to locate quality documentation easily, without searching across multiple systems or files. </w:t>
      </w:r>
    </w:p>
    <w:p w14:paraId="764D7408" w14:textId="792F915C" w:rsidR="001040A9" w:rsidRPr="005E15B2" w:rsidRDefault="00D3582E" w:rsidP="009758EE">
      <w:pPr>
        <w:pStyle w:val="NormalWeb"/>
        <w:spacing w:before="0" w:beforeAutospacing="0" w:after="160" w:afterAutospacing="0" w:line="259" w:lineRule="auto"/>
        <w:rPr>
          <w:rFonts w:ascii="Calibri" w:hAnsi="Calibri" w:cs="Calibri"/>
        </w:rPr>
      </w:pPr>
      <w:r w:rsidRPr="005E15B2">
        <w:rPr>
          <w:rFonts w:ascii="Calibri" w:hAnsi="Calibri" w:cs="Calibri"/>
        </w:rPr>
        <w:t>Documentation must be organized, accessible</w:t>
      </w:r>
      <w:r w:rsidR="009758EE">
        <w:rPr>
          <w:rFonts w:ascii="Calibri" w:hAnsi="Calibri" w:cs="Calibri"/>
        </w:rPr>
        <w:t>,</w:t>
      </w:r>
      <w:r w:rsidRPr="005E15B2">
        <w:rPr>
          <w:rFonts w:ascii="Calibri" w:hAnsi="Calibri" w:cs="Calibri"/>
        </w:rPr>
        <w:t xml:space="preserve"> and available at the time of survey</w:t>
      </w:r>
      <w:r w:rsidR="00893948">
        <w:rPr>
          <w:rFonts w:ascii="Calibri" w:hAnsi="Calibri" w:cs="Calibri"/>
        </w:rPr>
        <w:t xml:space="preserve"> or</w:t>
      </w:r>
      <w:r w:rsidRPr="005E15B2">
        <w:rPr>
          <w:rFonts w:ascii="Calibri" w:hAnsi="Calibri" w:cs="Calibri"/>
        </w:rPr>
        <w:t xml:space="preserve"> investigations. </w:t>
      </w:r>
    </w:p>
    <w:p w14:paraId="54BA2C5C" w14:textId="224755F7" w:rsidR="00F1180F" w:rsidRPr="005E15B2" w:rsidRDefault="00982020" w:rsidP="009758EE">
      <w:pPr>
        <w:pStyle w:val="Heading1"/>
      </w:pPr>
      <w:r w:rsidRPr="005E15B2">
        <w:t>Quality Management</w:t>
      </w:r>
      <w:r w:rsidR="00F1180F" w:rsidRPr="005E15B2">
        <w:t xml:space="preserve"> Tools</w:t>
      </w:r>
    </w:p>
    <w:p w14:paraId="6BFFB5B0" w14:textId="7EE1C94A" w:rsidR="00D3582E" w:rsidRPr="005E15B2" w:rsidRDefault="00F1180F" w:rsidP="009758EE">
      <w:pPr>
        <w:pStyle w:val="NormalWeb"/>
        <w:spacing w:before="0" w:beforeAutospacing="0" w:after="160" w:afterAutospacing="0" w:line="259" w:lineRule="auto"/>
        <w:rPr>
          <w:rFonts w:ascii="Calibri" w:hAnsi="Calibri" w:cs="Calibri"/>
        </w:rPr>
      </w:pPr>
      <w:r w:rsidRPr="005E15B2">
        <w:rPr>
          <w:rFonts w:ascii="Calibri" w:hAnsi="Calibri" w:cs="Calibri"/>
        </w:rPr>
        <w:t xml:space="preserve">These tools are designed to work together as a simple and practical quality management </w:t>
      </w:r>
      <w:r w:rsidR="00FE0A44">
        <w:rPr>
          <w:rFonts w:ascii="Calibri" w:hAnsi="Calibri" w:cs="Calibri"/>
        </w:rPr>
        <w:t>documentation system</w:t>
      </w:r>
      <w:r w:rsidRPr="005E15B2">
        <w:rPr>
          <w:rFonts w:ascii="Calibri" w:hAnsi="Calibri" w:cs="Calibri"/>
        </w:rPr>
        <w:t xml:space="preserve">. Each tool has a clear purpose on its own. When used together, they </w:t>
      </w:r>
      <w:r w:rsidR="00D3582E" w:rsidRPr="005E15B2">
        <w:rPr>
          <w:rFonts w:ascii="Calibri" w:hAnsi="Calibri" w:cs="Calibri"/>
        </w:rPr>
        <w:t>create</w:t>
      </w:r>
      <w:r w:rsidRPr="005E15B2">
        <w:rPr>
          <w:rFonts w:ascii="Calibri" w:hAnsi="Calibri" w:cs="Calibri"/>
        </w:rPr>
        <w:t xml:space="preserve"> organized, survey</w:t>
      </w:r>
      <w:r w:rsidRPr="00973BC5">
        <w:rPr>
          <w:rFonts w:ascii="Cambria Math" w:hAnsi="Cambria Math" w:cs="Cambria Math"/>
        </w:rPr>
        <w:t>‑</w:t>
      </w:r>
      <w:r w:rsidRPr="005E15B2">
        <w:rPr>
          <w:rFonts w:ascii="Calibri" w:hAnsi="Calibri" w:cs="Calibri"/>
        </w:rPr>
        <w:t xml:space="preserve">ready documentation </w:t>
      </w:r>
      <w:r w:rsidR="00D3582E" w:rsidRPr="005E15B2">
        <w:rPr>
          <w:rFonts w:ascii="Calibri" w:hAnsi="Calibri" w:cs="Calibri"/>
        </w:rPr>
        <w:t xml:space="preserve">showing </w:t>
      </w:r>
      <w:r w:rsidRPr="005E15B2">
        <w:rPr>
          <w:rFonts w:ascii="Calibri" w:hAnsi="Calibri" w:cs="Calibri"/>
        </w:rPr>
        <w:t>how quality data is monitored, reviewed, and used for improvement.</w:t>
      </w:r>
    </w:p>
    <w:p w14:paraId="4C13D9C5" w14:textId="77777777" w:rsidR="00F1180F" w:rsidRPr="005E15B2" w:rsidRDefault="00F1180F" w:rsidP="009758EE">
      <w:pPr>
        <w:pStyle w:val="NormalWeb"/>
        <w:spacing w:before="0" w:beforeAutospacing="0" w:after="160" w:afterAutospacing="0" w:line="259" w:lineRule="auto"/>
        <w:rPr>
          <w:rFonts w:ascii="Calibri" w:hAnsi="Calibri" w:cs="Calibri"/>
        </w:rPr>
      </w:pPr>
    </w:p>
    <w:p w14:paraId="5D34865C" w14:textId="10BB3EB9" w:rsidR="00F1180F" w:rsidRPr="005E15B2" w:rsidRDefault="00F1180F" w:rsidP="009758EE">
      <w:pPr>
        <w:pStyle w:val="NormalWeb"/>
        <w:spacing w:before="0" w:beforeAutospacing="0" w:after="0" w:afterAutospacing="0" w:line="259" w:lineRule="auto"/>
        <w:rPr>
          <w:rFonts w:ascii="Calibri" w:hAnsi="Calibri" w:cs="Calibri"/>
          <w:b/>
          <w:bCs/>
        </w:rPr>
      </w:pPr>
      <w:commentRangeStart w:id="0"/>
      <w:r w:rsidRPr="00805860">
        <w:rPr>
          <w:rFonts w:ascii="Calibri" w:hAnsi="Calibri" w:cs="Calibri"/>
          <w:b/>
          <w:bCs/>
          <w:highlight w:val="yellow"/>
        </w:rPr>
        <w:t>Data Source Inventory</w:t>
      </w:r>
      <w:commentRangeEnd w:id="0"/>
      <w:r w:rsidR="00805860" w:rsidRPr="005E15B2">
        <w:rPr>
          <w:rStyle w:val="CommentReference"/>
          <w:rFonts w:ascii="Calibri" w:hAnsi="Calibri" w:cs="Calibri"/>
          <w:b/>
          <w:bCs/>
          <w:sz w:val="24"/>
          <w:szCs w:val="24"/>
        </w:rPr>
        <w:commentReference w:id="0"/>
      </w:r>
    </w:p>
    <w:p w14:paraId="56ABF06B" w14:textId="28C27E60" w:rsidR="00F1180F" w:rsidRPr="005E15B2" w:rsidRDefault="00F1180F" w:rsidP="009758EE">
      <w:pPr>
        <w:pStyle w:val="NormalWeb"/>
        <w:spacing w:before="0" w:beforeAutospacing="0" w:after="160" w:afterAutospacing="0" w:line="259" w:lineRule="auto"/>
        <w:rPr>
          <w:rFonts w:ascii="Calibri" w:hAnsi="Calibri" w:cs="Calibri"/>
        </w:rPr>
      </w:pPr>
      <w:r w:rsidRPr="005E15B2">
        <w:rPr>
          <w:rFonts w:ascii="Calibri" w:hAnsi="Calibri" w:cs="Calibri"/>
        </w:rPr>
        <w:t xml:space="preserve">The </w:t>
      </w:r>
      <w:r w:rsidR="009758EE">
        <w:rPr>
          <w:rFonts w:ascii="Calibri" w:hAnsi="Calibri" w:cs="Calibri"/>
        </w:rPr>
        <w:t>d</w:t>
      </w:r>
      <w:r w:rsidRPr="005E15B2">
        <w:rPr>
          <w:rFonts w:ascii="Calibri" w:hAnsi="Calibri" w:cs="Calibri"/>
        </w:rPr>
        <w:t xml:space="preserve">ata </w:t>
      </w:r>
      <w:r w:rsidR="009758EE">
        <w:rPr>
          <w:rFonts w:ascii="Calibri" w:hAnsi="Calibri" w:cs="Calibri"/>
        </w:rPr>
        <w:t>s</w:t>
      </w:r>
      <w:r w:rsidRPr="005E15B2">
        <w:rPr>
          <w:rFonts w:ascii="Calibri" w:hAnsi="Calibri" w:cs="Calibri"/>
        </w:rPr>
        <w:t xml:space="preserve">ource </w:t>
      </w:r>
      <w:r w:rsidR="009758EE">
        <w:rPr>
          <w:rFonts w:ascii="Calibri" w:hAnsi="Calibri" w:cs="Calibri"/>
        </w:rPr>
        <w:t>i</w:t>
      </w:r>
      <w:r w:rsidRPr="005E15B2">
        <w:rPr>
          <w:rFonts w:ascii="Calibri" w:hAnsi="Calibri" w:cs="Calibri"/>
        </w:rPr>
        <w:t xml:space="preserve">nventory </w:t>
      </w:r>
      <w:r w:rsidR="00D3582E" w:rsidRPr="005E15B2">
        <w:rPr>
          <w:rFonts w:ascii="Calibri" w:hAnsi="Calibri" w:cs="Calibri"/>
        </w:rPr>
        <w:t>helps</w:t>
      </w:r>
      <w:r w:rsidRPr="005E15B2">
        <w:rPr>
          <w:rFonts w:ascii="Calibri" w:hAnsi="Calibri" w:cs="Calibri"/>
        </w:rPr>
        <w:t xml:space="preserve"> identify and organize the quality data you already collect, such as incident reports, complaints, surveys, staffing information, and survey findings. </w:t>
      </w:r>
      <w:r w:rsidR="009758EE">
        <w:rPr>
          <w:rFonts w:ascii="Calibri" w:hAnsi="Calibri" w:cs="Calibri"/>
        </w:rPr>
        <w:t>The inventory</w:t>
      </w:r>
      <w:r w:rsidRPr="005E15B2">
        <w:rPr>
          <w:rFonts w:ascii="Calibri" w:hAnsi="Calibri" w:cs="Calibri"/>
        </w:rPr>
        <w:t xml:space="preserve"> is used as a reference and only </w:t>
      </w:r>
      <w:r w:rsidR="00D3582E" w:rsidRPr="005E15B2">
        <w:rPr>
          <w:rFonts w:ascii="Calibri" w:hAnsi="Calibri" w:cs="Calibri"/>
        </w:rPr>
        <w:t>needs to be updated</w:t>
      </w:r>
      <w:r w:rsidRPr="005E15B2">
        <w:rPr>
          <w:rFonts w:ascii="Calibri" w:hAnsi="Calibri" w:cs="Calibri"/>
        </w:rPr>
        <w:t xml:space="preserve"> when data sources change.</w:t>
      </w:r>
      <w:r w:rsidR="00D3582E" w:rsidRPr="005E15B2">
        <w:rPr>
          <w:rFonts w:ascii="Calibri" w:hAnsi="Calibri" w:cs="Calibri"/>
        </w:rPr>
        <w:t xml:space="preserve">  </w:t>
      </w:r>
    </w:p>
    <w:p w14:paraId="52262B5B" w14:textId="195A8440" w:rsidR="00F1180F" w:rsidRPr="005E15B2" w:rsidRDefault="00F1180F" w:rsidP="009758EE">
      <w:pPr>
        <w:pStyle w:val="NormalWeb"/>
        <w:spacing w:before="0" w:beforeAutospacing="0" w:after="0" w:afterAutospacing="0" w:line="259" w:lineRule="auto"/>
        <w:rPr>
          <w:rFonts w:ascii="Calibri" w:hAnsi="Calibri" w:cs="Calibri"/>
          <w:b/>
          <w:bCs/>
        </w:rPr>
      </w:pPr>
      <w:r w:rsidRPr="00805860">
        <w:rPr>
          <w:rFonts w:ascii="Calibri" w:hAnsi="Calibri" w:cs="Calibri"/>
          <w:b/>
          <w:bCs/>
          <w:highlight w:val="yellow"/>
        </w:rPr>
        <w:t>Quality Measure Development Worksheet</w:t>
      </w:r>
    </w:p>
    <w:p w14:paraId="00690140" w14:textId="74FD7949" w:rsidR="00F1180F" w:rsidRPr="005E15B2" w:rsidRDefault="00D3582E" w:rsidP="009758EE">
      <w:pPr>
        <w:pStyle w:val="NormalWeb"/>
        <w:spacing w:before="0" w:beforeAutospacing="0" w:after="160" w:afterAutospacing="0" w:line="259" w:lineRule="auto"/>
        <w:rPr>
          <w:rFonts w:ascii="Calibri" w:hAnsi="Calibri" w:cs="Calibri"/>
        </w:rPr>
      </w:pPr>
      <w:r w:rsidRPr="005E15B2">
        <w:rPr>
          <w:rFonts w:ascii="Calibri" w:hAnsi="Calibri" w:cs="Calibri"/>
        </w:rPr>
        <w:t xml:space="preserve">This worksheet documents what </w:t>
      </w:r>
      <w:r w:rsidR="00F1180F" w:rsidRPr="005E15B2">
        <w:rPr>
          <w:rFonts w:ascii="Calibri" w:hAnsi="Calibri" w:cs="Calibri"/>
        </w:rPr>
        <w:t>quality measure</w:t>
      </w:r>
      <w:r w:rsidRPr="005E15B2">
        <w:rPr>
          <w:rFonts w:ascii="Calibri" w:hAnsi="Calibri" w:cs="Calibri"/>
        </w:rPr>
        <w:t>s</w:t>
      </w:r>
      <w:r w:rsidR="00F1180F" w:rsidRPr="005E15B2">
        <w:rPr>
          <w:rFonts w:ascii="Calibri" w:hAnsi="Calibri" w:cs="Calibri"/>
        </w:rPr>
        <w:t xml:space="preserve"> you are tracking and why. It </w:t>
      </w:r>
      <w:r w:rsidRPr="005E15B2">
        <w:rPr>
          <w:rFonts w:ascii="Calibri" w:hAnsi="Calibri" w:cs="Calibri"/>
        </w:rPr>
        <w:t>explains</w:t>
      </w:r>
      <w:r w:rsidR="00F1180F" w:rsidRPr="005E15B2">
        <w:rPr>
          <w:rFonts w:ascii="Calibri" w:hAnsi="Calibri" w:cs="Calibri"/>
        </w:rPr>
        <w:t xml:space="preserve"> how the measure was selected, how it is defined, and how it will be </w:t>
      </w:r>
      <w:r w:rsidRPr="005E15B2">
        <w:rPr>
          <w:rFonts w:ascii="Calibri" w:hAnsi="Calibri" w:cs="Calibri"/>
        </w:rPr>
        <w:t>reviewed</w:t>
      </w:r>
      <w:r w:rsidR="00F1180F" w:rsidRPr="005E15B2">
        <w:rPr>
          <w:rFonts w:ascii="Calibri" w:hAnsi="Calibri" w:cs="Calibri"/>
        </w:rPr>
        <w:t>. Complete this worksheet when starting a new measure, updating an existing one, or explaining to surveyors how and why a measure was chosen.</w:t>
      </w:r>
    </w:p>
    <w:p w14:paraId="024E80A0" w14:textId="7B5E193C" w:rsidR="00F1180F" w:rsidRPr="005E15B2" w:rsidRDefault="00FD6E60" w:rsidP="009758EE">
      <w:pPr>
        <w:pStyle w:val="NormalWeb"/>
        <w:spacing w:before="0" w:beforeAutospacing="0" w:after="0" w:afterAutospacing="0" w:line="259" w:lineRule="auto"/>
        <w:rPr>
          <w:rFonts w:ascii="Calibri" w:hAnsi="Calibri" w:cs="Calibri"/>
          <w:b/>
          <w:bCs/>
        </w:rPr>
      </w:pPr>
      <w:r w:rsidRPr="00805860">
        <w:rPr>
          <w:rFonts w:ascii="Calibri" w:hAnsi="Calibri" w:cs="Calibri"/>
          <w:b/>
          <w:bCs/>
          <w:highlight w:val="yellow"/>
        </w:rPr>
        <w:t>Quality</w:t>
      </w:r>
      <w:r w:rsidR="00F1180F" w:rsidRPr="00805860">
        <w:rPr>
          <w:rFonts w:ascii="Calibri" w:hAnsi="Calibri" w:cs="Calibri"/>
          <w:b/>
          <w:bCs/>
          <w:highlight w:val="yellow"/>
        </w:rPr>
        <w:t xml:space="preserve"> Measure Tracking </w:t>
      </w:r>
      <w:r w:rsidR="00834380" w:rsidRPr="00805860">
        <w:rPr>
          <w:rFonts w:ascii="Calibri" w:hAnsi="Calibri" w:cs="Calibri"/>
          <w:b/>
          <w:bCs/>
          <w:highlight w:val="yellow"/>
        </w:rPr>
        <w:t>Tool</w:t>
      </w:r>
    </w:p>
    <w:p w14:paraId="684A7A2A" w14:textId="7A1130AF" w:rsidR="00F1180F" w:rsidRPr="005E15B2" w:rsidRDefault="00F1180F" w:rsidP="009758EE">
      <w:pPr>
        <w:pStyle w:val="NormalWeb"/>
        <w:spacing w:before="0" w:beforeAutospacing="0" w:after="160" w:afterAutospacing="0" w:line="259" w:lineRule="auto"/>
        <w:rPr>
          <w:rFonts w:ascii="Calibri" w:hAnsi="Calibri" w:cs="Calibri"/>
        </w:rPr>
      </w:pPr>
      <w:r w:rsidRPr="005E15B2">
        <w:rPr>
          <w:rFonts w:ascii="Calibri" w:hAnsi="Calibri" w:cs="Calibri"/>
        </w:rPr>
        <w:t xml:space="preserve">The </w:t>
      </w:r>
      <w:r w:rsidR="009758EE">
        <w:rPr>
          <w:rFonts w:ascii="Calibri" w:hAnsi="Calibri" w:cs="Calibri"/>
        </w:rPr>
        <w:t>q</w:t>
      </w:r>
      <w:r w:rsidR="00FD6E60" w:rsidRPr="005E15B2">
        <w:rPr>
          <w:rFonts w:ascii="Calibri" w:hAnsi="Calibri" w:cs="Calibri"/>
        </w:rPr>
        <w:t>uality</w:t>
      </w:r>
      <w:r w:rsidRPr="005E15B2">
        <w:rPr>
          <w:rFonts w:ascii="Calibri" w:hAnsi="Calibri" w:cs="Calibri"/>
        </w:rPr>
        <w:t xml:space="preserve"> </w:t>
      </w:r>
      <w:r w:rsidR="009758EE">
        <w:rPr>
          <w:rFonts w:ascii="Calibri" w:hAnsi="Calibri" w:cs="Calibri"/>
        </w:rPr>
        <w:t>m</w:t>
      </w:r>
      <w:r w:rsidRPr="005E15B2">
        <w:rPr>
          <w:rFonts w:ascii="Calibri" w:hAnsi="Calibri" w:cs="Calibri"/>
        </w:rPr>
        <w:t xml:space="preserve">easure </w:t>
      </w:r>
      <w:r w:rsidR="009758EE">
        <w:rPr>
          <w:rFonts w:ascii="Calibri" w:hAnsi="Calibri" w:cs="Calibri"/>
        </w:rPr>
        <w:t>t</w:t>
      </w:r>
      <w:r w:rsidRPr="005E15B2">
        <w:rPr>
          <w:rFonts w:ascii="Calibri" w:hAnsi="Calibri" w:cs="Calibri"/>
        </w:rPr>
        <w:t xml:space="preserve">racking </w:t>
      </w:r>
      <w:r w:rsidR="009758EE">
        <w:rPr>
          <w:rFonts w:ascii="Calibri" w:hAnsi="Calibri" w:cs="Calibri"/>
        </w:rPr>
        <w:t>t</w:t>
      </w:r>
      <w:r w:rsidR="00834380" w:rsidRPr="005E15B2">
        <w:rPr>
          <w:rFonts w:ascii="Calibri" w:hAnsi="Calibri" w:cs="Calibri"/>
        </w:rPr>
        <w:t>ool</w:t>
      </w:r>
      <w:r w:rsidRPr="005E15B2">
        <w:rPr>
          <w:rFonts w:ascii="Calibri" w:hAnsi="Calibri" w:cs="Calibri"/>
        </w:rPr>
        <w:t xml:space="preserve"> record</w:t>
      </w:r>
      <w:r w:rsidR="00D3582E" w:rsidRPr="005E15B2">
        <w:rPr>
          <w:rFonts w:ascii="Calibri" w:hAnsi="Calibri" w:cs="Calibri"/>
        </w:rPr>
        <w:t>s</w:t>
      </w:r>
      <w:r w:rsidRPr="005E15B2">
        <w:rPr>
          <w:rFonts w:ascii="Calibri" w:hAnsi="Calibri" w:cs="Calibri"/>
        </w:rPr>
        <w:t xml:space="preserve"> results for each quality measure at </w:t>
      </w:r>
      <w:r w:rsidR="00D3582E" w:rsidRPr="005E15B2">
        <w:rPr>
          <w:rFonts w:ascii="Calibri" w:hAnsi="Calibri" w:cs="Calibri"/>
        </w:rPr>
        <w:t>each</w:t>
      </w:r>
      <w:r w:rsidRPr="005E15B2">
        <w:rPr>
          <w:rFonts w:ascii="Calibri" w:hAnsi="Calibri" w:cs="Calibri"/>
        </w:rPr>
        <w:t xml:space="preserve"> review period. One tracking </w:t>
      </w:r>
      <w:r w:rsidR="00834380" w:rsidRPr="005E15B2">
        <w:rPr>
          <w:rFonts w:ascii="Calibri" w:hAnsi="Calibri" w:cs="Calibri"/>
        </w:rPr>
        <w:t>tool</w:t>
      </w:r>
      <w:r w:rsidRPr="005E15B2">
        <w:rPr>
          <w:rFonts w:ascii="Calibri" w:hAnsi="Calibri" w:cs="Calibri"/>
        </w:rPr>
        <w:t xml:space="preserve"> is used </w:t>
      </w:r>
      <w:r w:rsidR="00D3582E" w:rsidRPr="005E15B2">
        <w:rPr>
          <w:rFonts w:ascii="Calibri" w:hAnsi="Calibri" w:cs="Calibri"/>
        </w:rPr>
        <w:t>per</w:t>
      </w:r>
      <w:r w:rsidRPr="005E15B2">
        <w:rPr>
          <w:rFonts w:ascii="Calibri" w:hAnsi="Calibri" w:cs="Calibri"/>
        </w:rPr>
        <w:t xml:space="preserve"> measure and is updated consistently </w:t>
      </w:r>
      <w:r w:rsidR="00D3582E" w:rsidRPr="005E15B2">
        <w:rPr>
          <w:rFonts w:ascii="Calibri" w:hAnsi="Calibri" w:cs="Calibri"/>
        </w:rPr>
        <w:t>over time.</w:t>
      </w:r>
      <w:r w:rsidRPr="005E15B2">
        <w:rPr>
          <w:rFonts w:ascii="Calibri" w:hAnsi="Calibri" w:cs="Calibri"/>
        </w:rPr>
        <w:t xml:space="preserve"> This </w:t>
      </w:r>
      <w:r w:rsidR="00834380" w:rsidRPr="005E15B2">
        <w:rPr>
          <w:rFonts w:ascii="Calibri" w:hAnsi="Calibri" w:cs="Calibri"/>
        </w:rPr>
        <w:t>tool</w:t>
      </w:r>
      <w:r w:rsidRPr="005E15B2">
        <w:rPr>
          <w:rFonts w:ascii="Calibri" w:hAnsi="Calibri" w:cs="Calibri"/>
        </w:rPr>
        <w:t xml:space="preserve"> helps identify trends or changes in performance.</w:t>
      </w:r>
    </w:p>
    <w:p w14:paraId="318062DB" w14:textId="3276745A" w:rsidR="00F1180F" w:rsidRPr="005E15B2" w:rsidRDefault="00F1180F" w:rsidP="009758EE">
      <w:pPr>
        <w:pStyle w:val="NormalWeb"/>
        <w:spacing w:before="0" w:beforeAutospacing="0" w:after="0" w:afterAutospacing="0" w:line="259" w:lineRule="auto"/>
        <w:rPr>
          <w:rFonts w:ascii="Calibri" w:hAnsi="Calibri" w:cs="Calibri"/>
          <w:b/>
          <w:bCs/>
        </w:rPr>
      </w:pPr>
      <w:r w:rsidRPr="00805860">
        <w:rPr>
          <w:rFonts w:ascii="Calibri" w:hAnsi="Calibri" w:cs="Calibri"/>
          <w:b/>
          <w:bCs/>
          <w:highlight w:val="yellow"/>
        </w:rPr>
        <w:t>Quality Review and Action Summary</w:t>
      </w:r>
    </w:p>
    <w:p w14:paraId="04769910" w14:textId="578C7792" w:rsidR="00F1180F" w:rsidRDefault="00F1180F" w:rsidP="009758EE">
      <w:pPr>
        <w:pStyle w:val="NormalWeb"/>
        <w:spacing w:before="0" w:beforeAutospacing="0" w:after="160" w:afterAutospacing="0" w:line="259" w:lineRule="auto"/>
        <w:rPr>
          <w:rFonts w:ascii="Calibri" w:hAnsi="Calibri" w:cs="Calibri"/>
        </w:rPr>
      </w:pPr>
      <w:r w:rsidRPr="005E15B2">
        <w:rPr>
          <w:rFonts w:ascii="Calibri" w:hAnsi="Calibri" w:cs="Calibri"/>
        </w:rPr>
        <w:t xml:space="preserve">The </w:t>
      </w:r>
      <w:r w:rsidR="009758EE">
        <w:rPr>
          <w:rFonts w:ascii="Calibri" w:hAnsi="Calibri" w:cs="Calibri"/>
        </w:rPr>
        <w:t>q</w:t>
      </w:r>
      <w:r w:rsidRPr="005E15B2">
        <w:rPr>
          <w:rFonts w:ascii="Calibri" w:hAnsi="Calibri" w:cs="Calibri"/>
        </w:rPr>
        <w:t xml:space="preserve">uality </w:t>
      </w:r>
      <w:r w:rsidR="009758EE">
        <w:rPr>
          <w:rFonts w:ascii="Calibri" w:hAnsi="Calibri" w:cs="Calibri"/>
        </w:rPr>
        <w:t>r</w:t>
      </w:r>
      <w:r w:rsidRPr="005E15B2">
        <w:rPr>
          <w:rFonts w:ascii="Calibri" w:hAnsi="Calibri" w:cs="Calibri"/>
        </w:rPr>
        <w:t xml:space="preserve">eview and </w:t>
      </w:r>
      <w:r w:rsidR="009758EE">
        <w:rPr>
          <w:rFonts w:ascii="Calibri" w:hAnsi="Calibri" w:cs="Calibri"/>
        </w:rPr>
        <w:t>a</w:t>
      </w:r>
      <w:r w:rsidRPr="005E15B2">
        <w:rPr>
          <w:rFonts w:ascii="Calibri" w:hAnsi="Calibri" w:cs="Calibri"/>
        </w:rPr>
        <w:t xml:space="preserve">ction </w:t>
      </w:r>
      <w:r w:rsidR="009758EE">
        <w:rPr>
          <w:rFonts w:ascii="Calibri" w:hAnsi="Calibri" w:cs="Calibri"/>
        </w:rPr>
        <w:t>s</w:t>
      </w:r>
      <w:r w:rsidRPr="005E15B2">
        <w:rPr>
          <w:rFonts w:ascii="Calibri" w:hAnsi="Calibri" w:cs="Calibri"/>
        </w:rPr>
        <w:t xml:space="preserve">ummary documents what </w:t>
      </w:r>
      <w:r w:rsidR="00D3582E" w:rsidRPr="005E15B2">
        <w:rPr>
          <w:rFonts w:ascii="Calibri" w:hAnsi="Calibri" w:cs="Calibri"/>
        </w:rPr>
        <w:t>information</w:t>
      </w:r>
      <w:r w:rsidRPr="005E15B2">
        <w:rPr>
          <w:rFonts w:ascii="Calibri" w:hAnsi="Calibri" w:cs="Calibri"/>
        </w:rPr>
        <w:t xml:space="preserve"> was reviewed, what was </w:t>
      </w:r>
      <w:r w:rsidR="00D3582E" w:rsidRPr="005E15B2">
        <w:rPr>
          <w:rFonts w:ascii="Calibri" w:hAnsi="Calibri" w:cs="Calibri"/>
        </w:rPr>
        <w:t>identified</w:t>
      </w:r>
      <w:r w:rsidRPr="005E15B2">
        <w:rPr>
          <w:rFonts w:ascii="Calibri" w:hAnsi="Calibri" w:cs="Calibri"/>
        </w:rPr>
        <w:t>, what decisions were made, and what follow</w:t>
      </w:r>
      <w:r w:rsidR="00D3582E" w:rsidRPr="005E15B2">
        <w:rPr>
          <w:rFonts w:ascii="Calibri" w:hAnsi="Calibri" w:cs="Calibri"/>
        </w:rPr>
        <w:t>-</w:t>
      </w:r>
      <w:r w:rsidRPr="005E15B2">
        <w:rPr>
          <w:rFonts w:ascii="Calibri" w:hAnsi="Calibri" w:cs="Calibri"/>
        </w:rPr>
        <w:t xml:space="preserve">up actions are planned. This </w:t>
      </w:r>
      <w:r w:rsidR="00D3582E" w:rsidRPr="005E15B2">
        <w:rPr>
          <w:rFonts w:ascii="Calibri" w:hAnsi="Calibri" w:cs="Calibri"/>
        </w:rPr>
        <w:t>summary</w:t>
      </w:r>
      <w:r w:rsidRPr="005E15B2">
        <w:rPr>
          <w:rFonts w:ascii="Calibri" w:hAnsi="Calibri" w:cs="Calibri"/>
        </w:rPr>
        <w:t xml:space="preserve"> is completed during scheduled reviews</w:t>
      </w:r>
      <w:r w:rsidR="00D3582E" w:rsidRPr="005E15B2">
        <w:rPr>
          <w:rFonts w:ascii="Calibri" w:hAnsi="Calibri" w:cs="Calibri"/>
        </w:rPr>
        <w:t>,</w:t>
      </w:r>
      <w:r w:rsidRPr="005E15B2">
        <w:rPr>
          <w:rFonts w:ascii="Calibri" w:hAnsi="Calibri" w:cs="Calibri"/>
        </w:rPr>
        <w:t xml:space="preserve"> quality </w:t>
      </w:r>
      <w:r w:rsidR="00D3582E" w:rsidRPr="005E15B2">
        <w:rPr>
          <w:rFonts w:ascii="Calibri" w:hAnsi="Calibri" w:cs="Calibri"/>
        </w:rPr>
        <w:t>meetings</w:t>
      </w:r>
      <w:r w:rsidRPr="005E15B2">
        <w:rPr>
          <w:rFonts w:ascii="Calibri" w:hAnsi="Calibri" w:cs="Calibri"/>
        </w:rPr>
        <w:t>, or after significant incidents</w:t>
      </w:r>
      <w:r w:rsidR="00D3582E" w:rsidRPr="005E15B2">
        <w:rPr>
          <w:rFonts w:ascii="Calibri" w:hAnsi="Calibri" w:cs="Calibri"/>
        </w:rPr>
        <w:t>.</w:t>
      </w:r>
      <w:r w:rsidRPr="005E15B2">
        <w:rPr>
          <w:rFonts w:ascii="Calibri" w:hAnsi="Calibri" w:cs="Calibri"/>
        </w:rPr>
        <w:t xml:space="preserve"> One </w:t>
      </w:r>
      <w:r w:rsidR="00D3582E" w:rsidRPr="005E15B2">
        <w:rPr>
          <w:rFonts w:ascii="Calibri" w:hAnsi="Calibri" w:cs="Calibri"/>
        </w:rPr>
        <w:t>summary</w:t>
      </w:r>
      <w:r w:rsidRPr="005E15B2">
        <w:rPr>
          <w:rFonts w:ascii="Calibri" w:hAnsi="Calibri" w:cs="Calibri"/>
        </w:rPr>
        <w:t xml:space="preserve"> is completed for each review.</w:t>
      </w:r>
    </w:p>
    <w:p w14:paraId="41D4B319" w14:textId="77777777" w:rsidR="006E2D68" w:rsidRDefault="006E2D68" w:rsidP="009758EE">
      <w:pPr>
        <w:pStyle w:val="NormalWeb"/>
        <w:spacing w:before="0" w:beforeAutospacing="0" w:after="160" w:afterAutospacing="0" w:line="259" w:lineRule="auto"/>
        <w:rPr>
          <w:rFonts w:ascii="Calibri" w:hAnsi="Calibri" w:cs="Calibri"/>
        </w:rPr>
      </w:pPr>
    </w:p>
    <w:p w14:paraId="2D2E040D" w14:textId="77777777" w:rsidR="006E2D68" w:rsidRDefault="006E2D68" w:rsidP="009758EE">
      <w:pPr>
        <w:pStyle w:val="NormalWeb"/>
        <w:spacing w:before="0" w:beforeAutospacing="0" w:after="160" w:afterAutospacing="0" w:line="259" w:lineRule="auto"/>
        <w:rPr>
          <w:rFonts w:ascii="Calibri" w:hAnsi="Calibri" w:cs="Calibri"/>
        </w:rPr>
      </w:pPr>
    </w:p>
    <w:p w14:paraId="103E81B8" w14:textId="2FBC366B" w:rsidR="006E2D68" w:rsidRPr="006E2D68" w:rsidRDefault="006E2D68" w:rsidP="006E2D68">
      <w:pPr>
        <w:spacing w:after="0" w:line="240" w:lineRule="auto"/>
        <w:rPr>
          <w:rFonts w:ascii="Calibri" w:hAnsi="Calibri" w:cs="Calibri"/>
          <w:i/>
          <w:iCs/>
          <w:sz w:val="20"/>
          <w:szCs w:val="20"/>
        </w:rPr>
      </w:pPr>
      <w:r w:rsidRPr="009D1A54">
        <w:rPr>
          <w:rFonts w:ascii="Calibri" w:hAnsi="Calibri" w:cs="Calibri"/>
          <w:i/>
          <w:iCs/>
          <w:sz w:val="20"/>
          <w:szCs w:val="20"/>
        </w:rPr>
        <w:t>This material was prepared by Stratis Health under contract with the Minnesota Department of Health (MDH). Use of this tool is not mandated by MDH, nor does its completion ensure regulatory compliance.</w:t>
      </w:r>
    </w:p>
    <w:sectPr w:rsidR="006E2D68" w:rsidRPr="006E2D68" w:rsidSect="005E15B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ifer Wagner" w:date="2026-07-29T15:24:00Z" w:initials="JW">
    <w:p w14:paraId="2E3D99D7" w14:textId="77777777" w:rsidR="00805860" w:rsidRDefault="00805860" w:rsidP="00805860">
      <w:pPr>
        <w:pStyle w:val="CommentText"/>
      </w:pPr>
      <w:r>
        <w:rPr>
          <w:rStyle w:val="CommentReference"/>
        </w:rPr>
        <w:annotationRef/>
      </w:r>
      <w:r>
        <w:rPr>
          <w:b/>
          <w:bCs/>
        </w:rPr>
        <w:t>MDH Action Item:</w:t>
      </w:r>
      <w:r>
        <w:br/>
        <w:t>Please add the links for each of these highlighted items after the associated documents/tools have been uploaded to MDH servers and permanent URLs have been established.</w:t>
      </w:r>
      <w:r>
        <w:br/>
      </w:r>
      <w:r>
        <w:br/>
        <w:t>Once linked to the document on MDH servers, highlight should be removed.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3D99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5256FF" w16cex:dateUtc="2026-07-29T2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3D99D7" w16cid:durableId="685256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50CF4" w14:textId="77777777" w:rsidR="001F115C" w:rsidRDefault="001F115C" w:rsidP="00E94365">
      <w:pPr>
        <w:spacing w:after="0" w:line="240" w:lineRule="auto"/>
      </w:pPr>
      <w:r>
        <w:separator/>
      </w:r>
    </w:p>
  </w:endnote>
  <w:endnote w:type="continuationSeparator" w:id="0">
    <w:p w14:paraId="3E5E8EE0" w14:textId="77777777" w:rsidR="001F115C" w:rsidRDefault="001F115C" w:rsidP="00E94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612721"/>
      <w:docPartObj>
        <w:docPartGallery w:val="Page Numbers (Bottom of Page)"/>
        <w:docPartUnique/>
      </w:docPartObj>
    </w:sdtPr>
    <w:sdtEndPr>
      <w:rPr>
        <w:rFonts w:ascii="Calibri" w:hAnsi="Calibri" w:cs="Calibri"/>
        <w:b/>
        <w:bCs/>
        <w:noProof/>
        <w:color w:val="003865" w:themeColor="text2"/>
        <w:sz w:val="22"/>
        <w:szCs w:val="22"/>
      </w:rPr>
    </w:sdtEndPr>
    <w:sdtContent>
      <w:p w14:paraId="713DAA5B" w14:textId="2952BA88" w:rsidR="00973BC5" w:rsidRPr="00C74873" w:rsidRDefault="00973BC5" w:rsidP="00C74873">
        <w:pPr>
          <w:pStyle w:val="Footer"/>
          <w:jc w:val="center"/>
          <w:rPr>
            <w:rFonts w:ascii="Calibri" w:hAnsi="Calibri" w:cs="Calibri"/>
            <w:b/>
            <w:bCs/>
            <w:color w:val="003865" w:themeColor="text2"/>
            <w:sz w:val="22"/>
            <w:szCs w:val="22"/>
          </w:rPr>
        </w:pPr>
        <w:r w:rsidRPr="00C74873">
          <w:rPr>
            <w:rFonts w:ascii="Calibri" w:hAnsi="Calibri" w:cs="Calibri"/>
            <w:b/>
            <w:bCs/>
            <w:color w:val="003865" w:themeColor="text2"/>
            <w:sz w:val="22"/>
            <w:szCs w:val="22"/>
          </w:rPr>
          <w:fldChar w:fldCharType="begin"/>
        </w:r>
        <w:r w:rsidRPr="00C74873">
          <w:rPr>
            <w:rFonts w:ascii="Calibri" w:hAnsi="Calibri" w:cs="Calibri"/>
            <w:b/>
            <w:bCs/>
            <w:color w:val="003865" w:themeColor="text2"/>
            <w:sz w:val="22"/>
            <w:szCs w:val="22"/>
          </w:rPr>
          <w:instrText xml:space="preserve"> PAGE   \* MERGEFORMAT </w:instrText>
        </w:r>
        <w:r w:rsidRPr="00C74873">
          <w:rPr>
            <w:rFonts w:ascii="Calibri" w:hAnsi="Calibri" w:cs="Calibri"/>
            <w:b/>
            <w:bCs/>
            <w:color w:val="003865" w:themeColor="text2"/>
            <w:sz w:val="22"/>
            <w:szCs w:val="22"/>
          </w:rPr>
          <w:fldChar w:fldCharType="separate"/>
        </w:r>
        <w:r w:rsidRPr="00C74873">
          <w:rPr>
            <w:rFonts w:ascii="Calibri" w:hAnsi="Calibri" w:cs="Calibri"/>
            <w:b/>
            <w:bCs/>
            <w:noProof/>
            <w:color w:val="003865" w:themeColor="text2"/>
            <w:sz w:val="22"/>
            <w:szCs w:val="22"/>
          </w:rPr>
          <w:t>2</w:t>
        </w:r>
        <w:r w:rsidRPr="00C74873">
          <w:rPr>
            <w:rFonts w:ascii="Calibri" w:hAnsi="Calibri" w:cs="Calibri"/>
            <w:b/>
            <w:bCs/>
            <w:noProof/>
            <w:color w:val="003865" w:themeColor="text2"/>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279848"/>
      <w:docPartObj>
        <w:docPartGallery w:val="Page Numbers (Bottom of Page)"/>
        <w:docPartUnique/>
      </w:docPartObj>
    </w:sdtPr>
    <w:sdtEndPr>
      <w:rPr>
        <w:rFonts w:ascii="Calibri" w:hAnsi="Calibri" w:cs="Calibri"/>
        <w:b/>
        <w:bCs/>
        <w:noProof/>
        <w:color w:val="003865" w:themeColor="text2"/>
        <w:sz w:val="22"/>
        <w:szCs w:val="22"/>
      </w:rPr>
    </w:sdtEndPr>
    <w:sdtContent>
      <w:p w14:paraId="184CECF1" w14:textId="66692889" w:rsidR="00973BC5" w:rsidRPr="00C74873" w:rsidRDefault="00973BC5" w:rsidP="00C74873">
        <w:pPr>
          <w:pStyle w:val="Footer"/>
          <w:jc w:val="center"/>
          <w:rPr>
            <w:rFonts w:ascii="Calibri" w:hAnsi="Calibri" w:cs="Calibri"/>
            <w:b/>
            <w:bCs/>
            <w:color w:val="003865" w:themeColor="text2"/>
            <w:sz w:val="22"/>
            <w:szCs w:val="22"/>
          </w:rPr>
        </w:pPr>
        <w:r w:rsidRPr="00C74873">
          <w:rPr>
            <w:rFonts w:ascii="Calibri" w:hAnsi="Calibri" w:cs="Calibri"/>
            <w:b/>
            <w:bCs/>
            <w:color w:val="003865" w:themeColor="text2"/>
            <w:sz w:val="22"/>
            <w:szCs w:val="22"/>
          </w:rPr>
          <w:fldChar w:fldCharType="begin"/>
        </w:r>
        <w:r w:rsidRPr="00C74873">
          <w:rPr>
            <w:rFonts w:ascii="Calibri" w:hAnsi="Calibri" w:cs="Calibri"/>
            <w:b/>
            <w:bCs/>
            <w:color w:val="003865" w:themeColor="text2"/>
            <w:sz w:val="22"/>
            <w:szCs w:val="22"/>
          </w:rPr>
          <w:instrText xml:space="preserve"> PAGE   \* MERGEFORMAT </w:instrText>
        </w:r>
        <w:r w:rsidRPr="00C74873">
          <w:rPr>
            <w:rFonts w:ascii="Calibri" w:hAnsi="Calibri" w:cs="Calibri"/>
            <w:b/>
            <w:bCs/>
            <w:color w:val="003865" w:themeColor="text2"/>
            <w:sz w:val="22"/>
            <w:szCs w:val="22"/>
          </w:rPr>
          <w:fldChar w:fldCharType="separate"/>
        </w:r>
        <w:r w:rsidRPr="00C74873">
          <w:rPr>
            <w:rFonts w:ascii="Calibri" w:hAnsi="Calibri" w:cs="Calibri"/>
            <w:b/>
            <w:bCs/>
            <w:noProof/>
            <w:color w:val="003865" w:themeColor="text2"/>
            <w:sz w:val="22"/>
            <w:szCs w:val="22"/>
          </w:rPr>
          <w:t>2</w:t>
        </w:r>
        <w:r w:rsidRPr="00C74873">
          <w:rPr>
            <w:rFonts w:ascii="Calibri" w:hAnsi="Calibri" w:cs="Calibri"/>
            <w:b/>
            <w:bCs/>
            <w:noProof/>
            <w:color w:val="003865" w:themeColor="text2"/>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2C150" w14:textId="77777777" w:rsidR="001F115C" w:rsidRDefault="001F115C" w:rsidP="00E94365">
      <w:pPr>
        <w:spacing w:after="0" w:line="240" w:lineRule="auto"/>
      </w:pPr>
      <w:r>
        <w:separator/>
      </w:r>
    </w:p>
  </w:footnote>
  <w:footnote w:type="continuationSeparator" w:id="0">
    <w:p w14:paraId="57CCE746" w14:textId="77777777" w:rsidR="001F115C" w:rsidRDefault="001F115C" w:rsidP="00E94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25D2" w14:textId="7FB21D6D" w:rsidR="00973BC5" w:rsidRPr="005E15B2" w:rsidRDefault="00973BC5" w:rsidP="005E15B2">
    <w:pPr>
      <w:pStyle w:val="Header"/>
      <w:jc w:val="center"/>
      <w:rPr>
        <w:rFonts w:ascii="Calibri" w:hAnsi="Calibri" w:cs="Calibri"/>
        <w:color w:val="003865"/>
      </w:rPr>
    </w:pPr>
    <w:r w:rsidRPr="005E15B2">
      <w:rPr>
        <w:rFonts w:ascii="Calibri" w:hAnsi="Calibri" w:cs="Calibri"/>
        <w:color w:val="003865"/>
      </w:rPr>
      <w:t>HOW TO USE DATA TO SUPPORT QUALITY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C001" w14:textId="6EA9DE1F" w:rsidR="00973BC5" w:rsidRDefault="00973BC5">
    <w:pPr>
      <w:pStyle w:val="Header"/>
    </w:pPr>
    <w:r>
      <w:rPr>
        <w:noProof/>
      </w:rPr>
      <w:drawing>
        <wp:anchor distT="0" distB="0" distL="114300" distR="114300" simplePos="0" relativeHeight="251658240" behindDoc="0" locked="0" layoutInCell="1" allowOverlap="1" wp14:anchorId="05BB4014" wp14:editId="362CC38F">
          <wp:simplePos x="0" y="0"/>
          <wp:positionH relativeFrom="column">
            <wp:posOffset>0</wp:posOffset>
          </wp:positionH>
          <wp:positionV relativeFrom="paragraph">
            <wp:posOffset>190500</wp:posOffset>
          </wp:positionV>
          <wp:extent cx="3200400" cy="457200"/>
          <wp:effectExtent l="0" t="0" r="0" b="0"/>
          <wp:wrapTopAndBottom/>
          <wp:docPr id="1586429462" name="Picture 1"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40105" name="Picture 1" descr="Minnesota Department of Health logo"/>
                  <pic:cNvPicPr/>
                </pic:nvPicPr>
                <pic:blipFill>
                  <a:blip r:embed="rId1">
                    <a:extLst>
                      <a:ext uri="{28A0092B-C50C-407E-A947-70E740481C1C}">
                        <a14:useLocalDpi xmlns:a14="http://schemas.microsoft.com/office/drawing/2010/main" val="0"/>
                      </a:ext>
                    </a:extLst>
                  </a:blip>
                  <a:stretch>
                    <a:fillRect/>
                  </a:stretch>
                </pic:blipFill>
                <pic:spPr>
                  <a:xfrm>
                    <a:off x="0" y="0"/>
                    <a:ext cx="3200400"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7952"/>
    <w:multiLevelType w:val="hybridMultilevel"/>
    <w:tmpl w:val="1F36C608"/>
    <w:lvl w:ilvl="0" w:tplc="44224920">
      <w:numFmt w:val="bullet"/>
      <w:lvlText w:val="•"/>
      <w:lvlJc w:val="left"/>
      <w:pPr>
        <w:ind w:left="1490" w:hanging="720"/>
      </w:pPr>
      <w:rPr>
        <w:rFonts w:ascii="Calibri" w:eastAsiaTheme="minorEastAsia" w:hAnsi="Calibri" w:cs="Calibri"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 w15:restartNumberingAfterBreak="0">
    <w:nsid w:val="0A0C2431"/>
    <w:multiLevelType w:val="hybridMultilevel"/>
    <w:tmpl w:val="4134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F0A07"/>
    <w:multiLevelType w:val="multilevel"/>
    <w:tmpl w:val="9E40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822D5"/>
    <w:multiLevelType w:val="hybridMultilevel"/>
    <w:tmpl w:val="05E0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00E3D"/>
    <w:multiLevelType w:val="hybridMultilevel"/>
    <w:tmpl w:val="EA6020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8940E4F"/>
    <w:multiLevelType w:val="multilevel"/>
    <w:tmpl w:val="3858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238E2"/>
    <w:multiLevelType w:val="hybridMultilevel"/>
    <w:tmpl w:val="DDD6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976ED"/>
    <w:multiLevelType w:val="hybridMultilevel"/>
    <w:tmpl w:val="5CB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3F7AFC"/>
    <w:multiLevelType w:val="hybridMultilevel"/>
    <w:tmpl w:val="E2F2E36A"/>
    <w:lvl w:ilvl="0" w:tplc="44224920">
      <w:numFmt w:val="bullet"/>
      <w:lvlText w:val="•"/>
      <w:lvlJc w:val="left"/>
      <w:pPr>
        <w:ind w:left="1080" w:hanging="72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E61164"/>
    <w:multiLevelType w:val="hybridMultilevel"/>
    <w:tmpl w:val="04523956"/>
    <w:lvl w:ilvl="0" w:tplc="44224920">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A35A0"/>
    <w:multiLevelType w:val="hybridMultilevel"/>
    <w:tmpl w:val="EE46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F790E"/>
    <w:multiLevelType w:val="hybridMultilevel"/>
    <w:tmpl w:val="D2189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4A66A9"/>
    <w:multiLevelType w:val="hybridMultilevel"/>
    <w:tmpl w:val="FB78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158AF"/>
    <w:multiLevelType w:val="multilevel"/>
    <w:tmpl w:val="104A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31342"/>
    <w:multiLevelType w:val="hybridMultilevel"/>
    <w:tmpl w:val="DCF6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14169"/>
    <w:multiLevelType w:val="hybridMultilevel"/>
    <w:tmpl w:val="35FC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EE6E35"/>
    <w:multiLevelType w:val="multilevel"/>
    <w:tmpl w:val="5A12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B13A4"/>
    <w:multiLevelType w:val="hybridMultilevel"/>
    <w:tmpl w:val="6C1E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B6E36"/>
    <w:multiLevelType w:val="hybridMultilevel"/>
    <w:tmpl w:val="C3C2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30955"/>
    <w:multiLevelType w:val="hybridMultilevel"/>
    <w:tmpl w:val="5D40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66EE2"/>
    <w:multiLevelType w:val="multilevel"/>
    <w:tmpl w:val="260E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601D33"/>
    <w:multiLevelType w:val="hybridMultilevel"/>
    <w:tmpl w:val="C714CA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4E9A25DA"/>
    <w:multiLevelType w:val="multilevel"/>
    <w:tmpl w:val="A1C8E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705510"/>
    <w:multiLevelType w:val="hybridMultilevel"/>
    <w:tmpl w:val="14D0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C4D0D"/>
    <w:multiLevelType w:val="multilevel"/>
    <w:tmpl w:val="780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80654"/>
    <w:multiLevelType w:val="multilevel"/>
    <w:tmpl w:val="F2AE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3187D"/>
    <w:multiLevelType w:val="hybridMultilevel"/>
    <w:tmpl w:val="4202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77497"/>
    <w:multiLevelType w:val="hybridMultilevel"/>
    <w:tmpl w:val="177A2240"/>
    <w:lvl w:ilvl="0" w:tplc="44224920">
      <w:numFmt w:val="bullet"/>
      <w:lvlText w:val="•"/>
      <w:lvlJc w:val="left"/>
      <w:pPr>
        <w:ind w:left="1490" w:hanging="720"/>
      </w:pPr>
      <w:rPr>
        <w:rFonts w:ascii="Calibri" w:eastAsiaTheme="minorEastAsia" w:hAnsi="Calibri" w:cs="Calibri"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8" w15:restartNumberingAfterBreak="0">
    <w:nsid w:val="67807608"/>
    <w:multiLevelType w:val="multilevel"/>
    <w:tmpl w:val="C66A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306A74"/>
    <w:multiLevelType w:val="hybridMultilevel"/>
    <w:tmpl w:val="7894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276B34"/>
    <w:multiLevelType w:val="hybridMultilevel"/>
    <w:tmpl w:val="C814636A"/>
    <w:lvl w:ilvl="0" w:tplc="2F44B51A">
      <w:start w:val="1"/>
      <w:numFmt w:val="decimal"/>
      <w:lvlText w:val="%1."/>
      <w:lvlJc w:val="left"/>
      <w:pPr>
        <w:ind w:left="360" w:hanging="360"/>
      </w:pPr>
      <w:rPr>
        <w:b/>
        <w:bCs/>
        <w:color w:val="00386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D2021A"/>
    <w:multiLevelType w:val="hybridMultilevel"/>
    <w:tmpl w:val="BD1A2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3A1B27"/>
    <w:multiLevelType w:val="hybridMultilevel"/>
    <w:tmpl w:val="BAF2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5D6DAD"/>
    <w:multiLevelType w:val="hybridMultilevel"/>
    <w:tmpl w:val="C3E2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798913">
    <w:abstractNumId w:val="2"/>
  </w:num>
  <w:num w:numId="2" w16cid:durableId="808060165">
    <w:abstractNumId w:val="15"/>
  </w:num>
  <w:num w:numId="3" w16cid:durableId="1196308447">
    <w:abstractNumId w:val="10"/>
  </w:num>
  <w:num w:numId="4" w16cid:durableId="1753429331">
    <w:abstractNumId w:val="32"/>
  </w:num>
  <w:num w:numId="5" w16cid:durableId="258872355">
    <w:abstractNumId w:val="19"/>
  </w:num>
  <w:num w:numId="6" w16cid:durableId="757218400">
    <w:abstractNumId w:val="31"/>
  </w:num>
  <w:num w:numId="7" w16cid:durableId="427384586">
    <w:abstractNumId w:val="12"/>
  </w:num>
  <w:num w:numId="8" w16cid:durableId="182133113">
    <w:abstractNumId w:val="26"/>
  </w:num>
  <w:num w:numId="9" w16cid:durableId="1398356228">
    <w:abstractNumId w:val="33"/>
  </w:num>
  <w:num w:numId="10" w16cid:durableId="350912345">
    <w:abstractNumId w:val="23"/>
  </w:num>
  <w:num w:numId="11" w16cid:durableId="1946423320">
    <w:abstractNumId w:val="22"/>
  </w:num>
  <w:num w:numId="12" w16cid:durableId="453065918">
    <w:abstractNumId w:val="28"/>
  </w:num>
  <w:num w:numId="13" w16cid:durableId="372578409">
    <w:abstractNumId w:val="7"/>
  </w:num>
  <w:num w:numId="14" w16cid:durableId="865678472">
    <w:abstractNumId w:val="30"/>
  </w:num>
  <w:num w:numId="15" w16cid:durableId="290869267">
    <w:abstractNumId w:val="11"/>
  </w:num>
  <w:num w:numId="16" w16cid:durableId="602152417">
    <w:abstractNumId w:val="1"/>
  </w:num>
  <w:num w:numId="17" w16cid:durableId="1522891921">
    <w:abstractNumId w:val="4"/>
  </w:num>
  <w:num w:numId="18" w16cid:durableId="911084285">
    <w:abstractNumId w:val="21"/>
  </w:num>
  <w:num w:numId="19" w16cid:durableId="1516311495">
    <w:abstractNumId w:val="20"/>
  </w:num>
  <w:num w:numId="20" w16cid:durableId="582371623">
    <w:abstractNumId w:val="24"/>
  </w:num>
  <w:num w:numId="21" w16cid:durableId="1685591112">
    <w:abstractNumId w:val="14"/>
  </w:num>
  <w:num w:numId="22" w16cid:durableId="711081511">
    <w:abstractNumId w:val="13"/>
  </w:num>
  <w:num w:numId="23" w16cid:durableId="2077629178">
    <w:abstractNumId w:val="3"/>
  </w:num>
  <w:num w:numId="24" w16cid:durableId="1129282259">
    <w:abstractNumId w:val="18"/>
  </w:num>
  <w:num w:numId="25" w16cid:durableId="87508742">
    <w:abstractNumId w:val="16"/>
  </w:num>
  <w:num w:numId="26" w16cid:durableId="1232614997">
    <w:abstractNumId w:val="6"/>
  </w:num>
  <w:num w:numId="27" w16cid:durableId="1980449491">
    <w:abstractNumId w:val="5"/>
  </w:num>
  <w:num w:numId="28" w16cid:durableId="391081091">
    <w:abstractNumId w:val="25"/>
  </w:num>
  <w:num w:numId="29" w16cid:durableId="1071346293">
    <w:abstractNumId w:val="17"/>
  </w:num>
  <w:num w:numId="30" w16cid:durableId="1017972942">
    <w:abstractNumId w:val="9"/>
  </w:num>
  <w:num w:numId="31" w16cid:durableId="1362122466">
    <w:abstractNumId w:val="27"/>
  </w:num>
  <w:num w:numId="32" w16cid:durableId="1057897622">
    <w:abstractNumId w:val="0"/>
  </w:num>
  <w:num w:numId="33" w16cid:durableId="1655528860">
    <w:abstractNumId w:val="8"/>
  </w:num>
  <w:num w:numId="34" w16cid:durableId="1792702995">
    <w:abstractNumId w:val="2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Wagner">
    <w15:presenceInfo w15:providerId="AD" w15:userId="S::JWagner@stratishealth.org::1e9e34cd-b60b-48dc-acad-046a64318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BF"/>
    <w:rsid w:val="00032B55"/>
    <w:rsid w:val="00035566"/>
    <w:rsid w:val="00046FE4"/>
    <w:rsid w:val="0009684E"/>
    <w:rsid w:val="000A45C3"/>
    <w:rsid w:val="000A482A"/>
    <w:rsid w:val="000C3271"/>
    <w:rsid w:val="000F3EB1"/>
    <w:rsid w:val="001040A9"/>
    <w:rsid w:val="00150D84"/>
    <w:rsid w:val="00154034"/>
    <w:rsid w:val="00161F6D"/>
    <w:rsid w:val="00170208"/>
    <w:rsid w:val="001759B9"/>
    <w:rsid w:val="00176029"/>
    <w:rsid w:val="00177089"/>
    <w:rsid w:val="001911E7"/>
    <w:rsid w:val="0019191E"/>
    <w:rsid w:val="001E2BD4"/>
    <w:rsid w:val="001F115C"/>
    <w:rsid w:val="00200351"/>
    <w:rsid w:val="00216722"/>
    <w:rsid w:val="002263FD"/>
    <w:rsid w:val="0026065A"/>
    <w:rsid w:val="00286474"/>
    <w:rsid w:val="002B388A"/>
    <w:rsid w:val="002B62E5"/>
    <w:rsid w:val="002C129A"/>
    <w:rsid w:val="002E18C3"/>
    <w:rsid w:val="002F65BE"/>
    <w:rsid w:val="0031271D"/>
    <w:rsid w:val="003405D6"/>
    <w:rsid w:val="00357614"/>
    <w:rsid w:val="00375EB0"/>
    <w:rsid w:val="003A06DF"/>
    <w:rsid w:val="003D253C"/>
    <w:rsid w:val="003D4404"/>
    <w:rsid w:val="003F1753"/>
    <w:rsid w:val="00447AA4"/>
    <w:rsid w:val="00452580"/>
    <w:rsid w:val="00481032"/>
    <w:rsid w:val="00493BE7"/>
    <w:rsid w:val="00495266"/>
    <w:rsid w:val="004B7DD5"/>
    <w:rsid w:val="004C5A92"/>
    <w:rsid w:val="004E6F71"/>
    <w:rsid w:val="004F2FBE"/>
    <w:rsid w:val="004F3E7A"/>
    <w:rsid w:val="004F4F14"/>
    <w:rsid w:val="004F5A11"/>
    <w:rsid w:val="005019C0"/>
    <w:rsid w:val="00524F8B"/>
    <w:rsid w:val="0054572F"/>
    <w:rsid w:val="00554108"/>
    <w:rsid w:val="00585D7D"/>
    <w:rsid w:val="00593D5D"/>
    <w:rsid w:val="00594E44"/>
    <w:rsid w:val="005A344C"/>
    <w:rsid w:val="005A624F"/>
    <w:rsid w:val="005B2683"/>
    <w:rsid w:val="005C0E6C"/>
    <w:rsid w:val="005C2A6F"/>
    <w:rsid w:val="005C56E9"/>
    <w:rsid w:val="005D6722"/>
    <w:rsid w:val="005E15B2"/>
    <w:rsid w:val="00606BCB"/>
    <w:rsid w:val="00636BC7"/>
    <w:rsid w:val="00644C59"/>
    <w:rsid w:val="00654E97"/>
    <w:rsid w:val="006662FB"/>
    <w:rsid w:val="00676C36"/>
    <w:rsid w:val="0069435E"/>
    <w:rsid w:val="006A5339"/>
    <w:rsid w:val="006B085D"/>
    <w:rsid w:val="006B0902"/>
    <w:rsid w:val="006B0CE7"/>
    <w:rsid w:val="006B6053"/>
    <w:rsid w:val="006C3F6D"/>
    <w:rsid w:val="006C7B54"/>
    <w:rsid w:val="006D7D44"/>
    <w:rsid w:val="006E2D68"/>
    <w:rsid w:val="006F72E1"/>
    <w:rsid w:val="00706D24"/>
    <w:rsid w:val="00720D24"/>
    <w:rsid w:val="00736B0B"/>
    <w:rsid w:val="007447B7"/>
    <w:rsid w:val="00764B05"/>
    <w:rsid w:val="00765101"/>
    <w:rsid w:val="007947DA"/>
    <w:rsid w:val="007D4341"/>
    <w:rsid w:val="007E7BD5"/>
    <w:rsid w:val="007F2C99"/>
    <w:rsid w:val="00801FC7"/>
    <w:rsid w:val="00805860"/>
    <w:rsid w:val="0082681C"/>
    <w:rsid w:val="00834380"/>
    <w:rsid w:val="008368CD"/>
    <w:rsid w:val="00840859"/>
    <w:rsid w:val="00866F3D"/>
    <w:rsid w:val="0088584D"/>
    <w:rsid w:val="00890AAE"/>
    <w:rsid w:val="00893948"/>
    <w:rsid w:val="008B2FC4"/>
    <w:rsid w:val="008B6A43"/>
    <w:rsid w:val="008D435B"/>
    <w:rsid w:val="008E15D5"/>
    <w:rsid w:val="008F0E20"/>
    <w:rsid w:val="008F790E"/>
    <w:rsid w:val="008F7E70"/>
    <w:rsid w:val="0092032E"/>
    <w:rsid w:val="009311F6"/>
    <w:rsid w:val="009316CA"/>
    <w:rsid w:val="0093556D"/>
    <w:rsid w:val="00936E36"/>
    <w:rsid w:val="00936F16"/>
    <w:rsid w:val="009370EC"/>
    <w:rsid w:val="00951B73"/>
    <w:rsid w:val="00973BC5"/>
    <w:rsid w:val="009758EE"/>
    <w:rsid w:val="00982020"/>
    <w:rsid w:val="009A24C6"/>
    <w:rsid w:val="009A3C62"/>
    <w:rsid w:val="009A73D8"/>
    <w:rsid w:val="009B49BB"/>
    <w:rsid w:val="009C76BA"/>
    <w:rsid w:val="009D1538"/>
    <w:rsid w:val="009E48A5"/>
    <w:rsid w:val="009F3E8F"/>
    <w:rsid w:val="00A042D2"/>
    <w:rsid w:val="00A20B17"/>
    <w:rsid w:val="00A35C24"/>
    <w:rsid w:val="00A427EB"/>
    <w:rsid w:val="00A45481"/>
    <w:rsid w:val="00A6799F"/>
    <w:rsid w:val="00A71843"/>
    <w:rsid w:val="00A7772E"/>
    <w:rsid w:val="00AB54F8"/>
    <w:rsid w:val="00AC6036"/>
    <w:rsid w:val="00AC6A00"/>
    <w:rsid w:val="00AD0C9C"/>
    <w:rsid w:val="00AD21C6"/>
    <w:rsid w:val="00AD3761"/>
    <w:rsid w:val="00AF2A41"/>
    <w:rsid w:val="00AF6B03"/>
    <w:rsid w:val="00B05FCA"/>
    <w:rsid w:val="00B21E85"/>
    <w:rsid w:val="00B50C9F"/>
    <w:rsid w:val="00B6127F"/>
    <w:rsid w:val="00B80629"/>
    <w:rsid w:val="00B954C8"/>
    <w:rsid w:val="00BA58F7"/>
    <w:rsid w:val="00BB685B"/>
    <w:rsid w:val="00BC1731"/>
    <w:rsid w:val="00BC3C2A"/>
    <w:rsid w:val="00C03FEC"/>
    <w:rsid w:val="00C17E04"/>
    <w:rsid w:val="00C66BA6"/>
    <w:rsid w:val="00C74873"/>
    <w:rsid w:val="00C97C82"/>
    <w:rsid w:val="00CA141E"/>
    <w:rsid w:val="00CA4735"/>
    <w:rsid w:val="00CC1875"/>
    <w:rsid w:val="00CE04B5"/>
    <w:rsid w:val="00CF660D"/>
    <w:rsid w:val="00D31325"/>
    <w:rsid w:val="00D3582E"/>
    <w:rsid w:val="00D556A8"/>
    <w:rsid w:val="00D64D7D"/>
    <w:rsid w:val="00D70657"/>
    <w:rsid w:val="00D729DC"/>
    <w:rsid w:val="00D91CF5"/>
    <w:rsid w:val="00D926AD"/>
    <w:rsid w:val="00DB68FE"/>
    <w:rsid w:val="00DC200D"/>
    <w:rsid w:val="00DF48B3"/>
    <w:rsid w:val="00E007BF"/>
    <w:rsid w:val="00E012D6"/>
    <w:rsid w:val="00E20696"/>
    <w:rsid w:val="00E30A57"/>
    <w:rsid w:val="00E51120"/>
    <w:rsid w:val="00E70352"/>
    <w:rsid w:val="00E730E8"/>
    <w:rsid w:val="00E731FD"/>
    <w:rsid w:val="00E7451C"/>
    <w:rsid w:val="00E750CD"/>
    <w:rsid w:val="00E85D90"/>
    <w:rsid w:val="00E87CEF"/>
    <w:rsid w:val="00E94365"/>
    <w:rsid w:val="00EA5E02"/>
    <w:rsid w:val="00EC086B"/>
    <w:rsid w:val="00ED0DF3"/>
    <w:rsid w:val="00ED5DBD"/>
    <w:rsid w:val="00ED6F48"/>
    <w:rsid w:val="00ED7149"/>
    <w:rsid w:val="00EE5563"/>
    <w:rsid w:val="00EE75C0"/>
    <w:rsid w:val="00EE7DF1"/>
    <w:rsid w:val="00F07023"/>
    <w:rsid w:val="00F11654"/>
    <w:rsid w:val="00F1180F"/>
    <w:rsid w:val="00F14F11"/>
    <w:rsid w:val="00F241A9"/>
    <w:rsid w:val="00F75540"/>
    <w:rsid w:val="00F935CC"/>
    <w:rsid w:val="00FA2AFF"/>
    <w:rsid w:val="00FB1D4D"/>
    <w:rsid w:val="00FB7DC8"/>
    <w:rsid w:val="00FC50C0"/>
    <w:rsid w:val="00FD6E60"/>
    <w:rsid w:val="00FE0708"/>
    <w:rsid w:val="00FE0A44"/>
    <w:rsid w:val="00FE7982"/>
    <w:rsid w:val="00FF18AC"/>
    <w:rsid w:val="0965EE39"/>
    <w:rsid w:val="0C97188E"/>
    <w:rsid w:val="178BE4E7"/>
    <w:rsid w:val="1A36D202"/>
    <w:rsid w:val="1B802180"/>
    <w:rsid w:val="22772B4A"/>
    <w:rsid w:val="29E39467"/>
    <w:rsid w:val="2C50AEFB"/>
    <w:rsid w:val="3D1A2D77"/>
    <w:rsid w:val="40821435"/>
    <w:rsid w:val="442156CB"/>
    <w:rsid w:val="470DFE31"/>
    <w:rsid w:val="49637981"/>
    <w:rsid w:val="4CB1854B"/>
    <w:rsid w:val="6067D46B"/>
    <w:rsid w:val="6398B1E7"/>
    <w:rsid w:val="7F47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1AE0B"/>
  <w15:chartTrackingRefBased/>
  <w15:docId w15:val="{CC773738-1FCD-4C8E-9425-8202A311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5CC"/>
    <w:pPr>
      <w:keepNext/>
      <w:keepLines/>
      <w:spacing w:line="259" w:lineRule="auto"/>
      <w:outlineLvl w:val="0"/>
    </w:pPr>
    <w:rPr>
      <w:rFonts w:ascii="Calibri" w:eastAsiaTheme="majorEastAsia" w:hAnsi="Calibri" w:cs="Calibri"/>
      <w:b/>
      <w:bCs/>
      <w:color w:val="003865"/>
      <w:sz w:val="32"/>
      <w:szCs w:val="32"/>
    </w:rPr>
  </w:style>
  <w:style w:type="paragraph" w:styleId="Heading2">
    <w:name w:val="heading 2"/>
    <w:basedOn w:val="Normal"/>
    <w:next w:val="Normal"/>
    <w:link w:val="Heading2Char"/>
    <w:uiPriority w:val="9"/>
    <w:unhideWhenUsed/>
    <w:qFormat/>
    <w:rsid w:val="00F935CC"/>
    <w:pPr>
      <w:spacing w:after="0" w:line="259" w:lineRule="auto"/>
      <w:outlineLvl w:val="1"/>
    </w:pPr>
    <w:rPr>
      <w:rFonts w:ascii="Calibri" w:hAnsi="Calibri" w:cs="Calibri"/>
      <w:b/>
      <w:bCs/>
      <w:color w:val="003865"/>
      <w:sz w:val="28"/>
      <w:szCs w:val="28"/>
    </w:rPr>
  </w:style>
  <w:style w:type="paragraph" w:styleId="Heading3">
    <w:name w:val="heading 3"/>
    <w:basedOn w:val="Normal"/>
    <w:next w:val="Normal"/>
    <w:link w:val="Heading3Char"/>
    <w:uiPriority w:val="9"/>
    <w:unhideWhenUsed/>
    <w:qFormat/>
    <w:rsid w:val="00E007BF"/>
    <w:pPr>
      <w:keepNext/>
      <w:keepLines/>
      <w:spacing w:before="160" w:after="80"/>
      <w:outlineLvl w:val="2"/>
    </w:pPr>
    <w:rPr>
      <w:rFonts w:eastAsiaTheme="majorEastAsia" w:cstheme="majorBidi"/>
      <w:color w:val="598E18" w:themeColor="accent1" w:themeShade="BF"/>
      <w:sz w:val="28"/>
      <w:szCs w:val="28"/>
    </w:rPr>
  </w:style>
  <w:style w:type="paragraph" w:styleId="Heading4">
    <w:name w:val="heading 4"/>
    <w:basedOn w:val="Normal"/>
    <w:next w:val="Normal"/>
    <w:link w:val="Heading4Char"/>
    <w:uiPriority w:val="9"/>
    <w:semiHidden/>
    <w:unhideWhenUsed/>
    <w:qFormat/>
    <w:rsid w:val="00E007BF"/>
    <w:pPr>
      <w:keepNext/>
      <w:keepLines/>
      <w:spacing w:before="80" w:after="40"/>
      <w:outlineLvl w:val="3"/>
    </w:pPr>
    <w:rPr>
      <w:rFonts w:eastAsiaTheme="majorEastAsia" w:cstheme="majorBidi"/>
      <w:i/>
      <w:iCs/>
      <w:color w:val="598E18" w:themeColor="accent1" w:themeShade="BF"/>
    </w:rPr>
  </w:style>
  <w:style w:type="paragraph" w:styleId="Heading5">
    <w:name w:val="heading 5"/>
    <w:basedOn w:val="Normal"/>
    <w:next w:val="Normal"/>
    <w:link w:val="Heading5Char"/>
    <w:uiPriority w:val="9"/>
    <w:semiHidden/>
    <w:unhideWhenUsed/>
    <w:qFormat/>
    <w:rsid w:val="00E007BF"/>
    <w:pPr>
      <w:keepNext/>
      <w:keepLines/>
      <w:spacing w:before="80" w:after="40"/>
      <w:outlineLvl w:val="4"/>
    </w:pPr>
    <w:rPr>
      <w:rFonts w:eastAsiaTheme="majorEastAsia" w:cstheme="majorBidi"/>
      <w:color w:val="598E18" w:themeColor="accent1" w:themeShade="BF"/>
    </w:rPr>
  </w:style>
  <w:style w:type="paragraph" w:styleId="Heading6">
    <w:name w:val="heading 6"/>
    <w:basedOn w:val="Normal"/>
    <w:next w:val="Normal"/>
    <w:link w:val="Heading6Char"/>
    <w:uiPriority w:val="9"/>
    <w:semiHidden/>
    <w:unhideWhenUsed/>
    <w:qFormat/>
    <w:rsid w:val="00E00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5CC"/>
    <w:rPr>
      <w:rFonts w:ascii="Calibri" w:eastAsiaTheme="majorEastAsia" w:hAnsi="Calibri" w:cs="Calibri"/>
      <w:b/>
      <w:bCs/>
      <w:color w:val="003865"/>
      <w:sz w:val="32"/>
      <w:szCs w:val="32"/>
    </w:rPr>
  </w:style>
  <w:style w:type="character" w:customStyle="1" w:styleId="Heading2Char">
    <w:name w:val="Heading 2 Char"/>
    <w:basedOn w:val="DefaultParagraphFont"/>
    <w:link w:val="Heading2"/>
    <w:uiPriority w:val="9"/>
    <w:rsid w:val="00F935CC"/>
    <w:rPr>
      <w:rFonts w:ascii="Calibri" w:hAnsi="Calibri" w:cs="Calibri"/>
      <w:b/>
      <w:bCs/>
      <w:color w:val="003865"/>
      <w:sz w:val="28"/>
      <w:szCs w:val="28"/>
    </w:rPr>
  </w:style>
  <w:style w:type="character" w:customStyle="1" w:styleId="Heading3Char">
    <w:name w:val="Heading 3 Char"/>
    <w:basedOn w:val="DefaultParagraphFont"/>
    <w:link w:val="Heading3"/>
    <w:uiPriority w:val="9"/>
    <w:rsid w:val="00E007BF"/>
    <w:rPr>
      <w:rFonts w:eastAsiaTheme="majorEastAsia" w:cstheme="majorBidi"/>
      <w:color w:val="598E18" w:themeColor="accent1" w:themeShade="BF"/>
      <w:sz w:val="28"/>
      <w:szCs w:val="28"/>
    </w:rPr>
  </w:style>
  <w:style w:type="character" w:customStyle="1" w:styleId="Heading4Char">
    <w:name w:val="Heading 4 Char"/>
    <w:basedOn w:val="DefaultParagraphFont"/>
    <w:link w:val="Heading4"/>
    <w:uiPriority w:val="9"/>
    <w:semiHidden/>
    <w:rsid w:val="00E007BF"/>
    <w:rPr>
      <w:rFonts w:eastAsiaTheme="majorEastAsia" w:cstheme="majorBidi"/>
      <w:i/>
      <w:iCs/>
      <w:color w:val="598E18" w:themeColor="accent1" w:themeShade="BF"/>
    </w:rPr>
  </w:style>
  <w:style w:type="character" w:customStyle="1" w:styleId="Heading5Char">
    <w:name w:val="Heading 5 Char"/>
    <w:basedOn w:val="DefaultParagraphFont"/>
    <w:link w:val="Heading5"/>
    <w:uiPriority w:val="9"/>
    <w:semiHidden/>
    <w:rsid w:val="00E007BF"/>
    <w:rPr>
      <w:rFonts w:eastAsiaTheme="majorEastAsia" w:cstheme="majorBidi"/>
      <w:color w:val="598E18" w:themeColor="accent1" w:themeShade="BF"/>
    </w:rPr>
  </w:style>
  <w:style w:type="character" w:customStyle="1" w:styleId="Heading6Char">
    <w:name w:val="Heading 6 Char"/>
    <w:basedOn w:val="DefaultParagraphFont"/>
    <w:link w:val="Heading6"/>
    <w:uiPriority w:val="9"/>
    <w:semiHidden/>
    <w:rsid w:val="00E00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7BF"/>
    <w:rPr>
      <w:rFonts w:eastAsiaTheme="majorEastAsia" w:cstheme="majorBidi"/>
      <w:color w:val="272727" w:themeColor="text1" w:themeTint="D8"/>
    </w:rPr>
  </w:style>
  <w:style w:type="paragraph" w:styleId="Title">
    <w:name w:val="Title"/>
    <w:basedOn w:val="Normal"/>
    <w:next w:val="Normal"/>
    <w:link w:val="TitleChar"/>
    <w:uiPriority w:val="10"/>
    <w:qFormat/>
    <w:rsid w:val="00F935CC"/>
    <w:pPr>
      <w:spacing w:before="480" w:after="240" w:line="240" w:lineRule="auto"/>
      <w:contextualSpacing/>
    </w:pPr>
    <w:rPr>
      <w:rFonts w:ascii="Calibri" w:eastAsiaTheme="majorEastAsia" w:hAnsi="Calibri" w:cs="Calibri"/>
      <w:b/>
      <w:bCs/>
      <w:color w:val="003865"/>
      <w:spacing w:val="-10"/>
      <w:kern w:val="28"/>
      <w:sz w:val="48"/>
      <w:szCs w:val="48"/>
    </w:rPr>
  </w:style>
  <w:style w:type="character" w:customStyle="1" w:styleId="TitleChar">
    <w:name w:val="Title Char"/>
    <w:basedOn w:val="DefaultParagraphFont"/>
    <w:link w:val="Title"/>
    <w:uiPriority w:val="10"/>
    <w:rsid w:val="00F935CC"/>
    <w:rPr>
      <w:rFonts w:ascii="Calibri" w:eastAsiaTheme="majorEastAsia" w:hAnsi="Calibri" w:cs="Calibri"/>
      <w:b/>
      <w:bCs/>
      <w:color w:val="003865"/>
      <w:spacing w:val="-10"/>
      <w:kern w:val="28"/>
      <w:sz w:val="48"/>
      <w:szCs w:val="48"/>
    </w:rPr>
  </w:style>
  <w:style w:type="paragraph" w:styleId="Subtitle">
    <w:name w:val="Subtitle"/>
    <w:basedOn w:val="Normal"/>
    <w:next w:val="Normal"/>
    <w:link w:val="SubtitleChar"/>
    <w:uiPriority w:val="11"/>
    <w:qFormat/>
    <w:rsid w:val="00E00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7BF"/>
    <w:pPr>
      <w:spacing w:before="160"/>
      <w:jc w:val="center"/>
    </w:pPr>
    <w:rPr>
      <w:i/>
      <w:iCs/>
      <w:color w:val="404040" w:themeColor="text1" w:themeTint="BF"/>
    </w:rPr>
  </w:style>
  <w:style w:type="character" w:customStyle="1" w:styleId="QuoteChar">
    <w:name w:val="Quote Char"/>
    <w:basedOn w:val="DefaultParagraphFont"/>
    <w:link w:val="Quote"/>
    <w:uiPriority w:val="29"/>
    <w:rsid w:val="00E007BF"/>
    <w:rPr>
      <w:i/>
      <w:iCs/>
      <w:color w:val="404040" w:themeColor="text1" w:themeTint="BF"/>
    </w:rPr>
  </w:style>
  <w:style w:type="paragraph" w:styleId="ListParagraph">
    <w:name w:val="List Paragraph"/>
    <w:basedOn w:val="Normal"/>
    <w:uiPriority w:val="34"/>
    <w:qFormat/>
    <w:rsid w:val="00E007BF"/>
    <w:pPr>
      <w:ind w:left="720"/>
      <w:contextualSpacing/>
    </w:pPr>
  </w:style>
  <w:style w:type="character" w:styleId="IntenseEmphasis">
    <w:name w:val="Intense Emphasis"/>
    <w:basedOn w:val="DefaultParagraphFont"/>
    <w:uiPriority w:val="21"/>
    <w:qFormat/>
    <w:rsid w:val="00E007BF"/>
    <w:rPr>
      <w:i/>
      <w:iCs/>
      <w:color w:val="598E18" w:themeColor="accent1" w:themeShade="BF"/>
    </w:rPr>
  </w:style>
  <w:style w:type="paragraph" w:styleId="IntenseQuote">
    <w:name w:val="Intense Quote"/>
    <w:basedOn w:val="Normal"/>
    <w:next w:val="Normal"/>
    <w:link w:val="IntenseQuoteChar"/>
    <w:uiPriority w:val="30"/>
    <w:qFormat/>
    <w:rsid w:val="00E007BF"/>
    <w:pPr>
      <w:pBdr>
        <w:top w:val="single" w:sz="4" w:space="10" w:color="598E18" w:themeColor="accent1" w:themeShade="BF"/>
        <w:bottom w:val="single" w:sz="4" w:space="10" w:color="598E18" w:themeColor="accent1" w:themeShade="BF"/>
      </w:pBdr>
      <w:spacing w:before="360" w:after="360"/>
      <w:ind w:left="864" w:right="864"/>
      <w:jc w:val="center"/>
    </w:pPr>
    <w:rPr>
      <w:i/>
      <w:iCs/>
      <w:color w:val="598E18" w:themeColor="accent1" w:themeShade="BF"/>
    </w:rPr>
  </w:style>
  <w:style w:type="character" w:customStyle="1" w:styleId="IntenseQuoteChar">
    <w:name w:val="Intense Quote Char"/>
    <w:basedOn w:val="DefaultParagraphFont"/>
    <w:link w:val="IntenseQuote"/>
    <w:uiPriority w:val="30"/>
    <w:rsid w:val="00E007BF"/>
    <w:rPr>
      <w:i/>
      <w:iCs/>
      <w:color w:val="598E18" w:themeColor="accent1" w:themeShade="BF"/>
    </w:rPr>
  </w:style>
  <w:style w:type="character" w:styleId="IntenseReference">
    <w:name w:val="Intense Reference"/>
    <w:basedOn w:val="DefaultParagraphFont"/>
    <w:uiPriority w:val="32"/>
    <w:qFormat/>
    <w:rsid w:val="00E007BF"/>
    <w:rPr>
      <w:b/>
      <w:bCs/>
      <w:smallCaps/>
      <w:color w:val="598E18" w:themeColor="accent1" w:themeShade="BF"/>
      <w:spacing w:val="5"/>
    </w:rPr>
  </w:style>
  <w:style w:type="character" w:styleId="Hyperlink">
    <w:name w:val="Hyperlink"/>
    <w:basedOn w:val="DefaultParagraphFont"/>
    <w:uiPriority w:val="99"/>
    <w:unhideWhenUsed/>
    <w:rsid w:val="00E007BF"/>
    <w:rPr>
      <w:color w:val="003865" w:themeColor="hyperlink"/>
      <w:u w:val="single"/>
    </w:rPr>
  </w:style>
  <w:style w:type="paragraph" w:styleId="NormalWeb">
    <w:name w:val="Normal (Web)"/>
    <w:basedOn w:val="Normal"/>
    <w:uiPriority w:val="99"/>
    <w:unhideWhenUsed/>
    <w:rsid w:val="00E007BF"/>
    <w:pPr>
      <w:spacing w:before="100" w:beforeAutospacing="1" w:after="100" w:afterAutospacing="1" w:line="240" w:lineRule="auto"/>
    </w:pPr>
    <w:rPr>
      <w:rFonts w:ascii="Times New Roman" w:eastAsia="Times New Roman" w:hAnsi="Times New Roman" w:cs="Times New Roman"/>
      <w:kern w:val="0"/>
    </w:rPr>
  </w:style>
  <w:style w:type="table" w:styleId="TableGrid">
    <w:name w:val="Table Grid"/>
    <w:basedOn w:val="TableNormal"/>
    <w:uiPriority w:val="39"/>
    <w:rsid w:val="00E00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07BF"/>
    <w:rPr>
      <w:color w:val="605E5C"/>
      <w:shd w:val="clear" w:color="auto" w:fill="E1DFDD"/>
    </w:rPr>
  </w:style>
  <w:style w:type="character" w:customStyle="1" w:styleId="headnote">
    <w:name w:val="headnote"/>
    <w:basedOn w:val="DefaultParagraphFont"/>
    <w:rsid w:val="00E007BF"/>
  </w:style>
  <w:style w:type="character" w:styleId="Strong">
    <w:name w:val="Strong"/>
    <w:basedOn w:val="DefaultParagraphFont"/>
    <w:uiPriority w:val="22"/>
    <w:qFormat/>
    <w:rsid w:val="00FB1D4D"/>
    <w:rPr>
      <w:b/>
      <w:bCs/>
    </w:rPr>
  </w:style>
  <w:style w:type="paragraph" w:styleId="Header">
    <w:name w:val="header"/>
    <w:basedOn w:val="Normal"/>
    <w:link w:val="HeaderChar"/>
    <w:uiPriority w:val="99"/>
    <w:unhideWhenUsed/>
    <w:rsid w:val="00E94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365"/>
  </w:style>
  <w:style w:type="paragraph" w:styleId="Footer">
    <w:name w:val="footer"/>
    <w:basedOn w:val="Normal"/>
    <w:link w:val="FooterChar"/>
    <w:uiPriority w:val="99"/>
    <w:unhideWhenUsed/>
    <w:rsid w:val="00E94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365"/>
  </w:style>
  <w:style w:type="character" w:styleId="CommentReference">
    <w:name w:val="annotation reference"/>
    <w:basedOn w:val="DefaultParagraphFont"/>
    <w:uiPriority w:val="99"/>
    <w:semiHidden/>
    <w:unhideWhenUsed/>
    <w:rsid w:val="00B21E85"/>
    <w:rPr>
      <w:sz w:val="16"/>
      <w:szCs w:val="16"/>
    </w:rPr>
  </w:style>
  <w:style w:type="paragraph" w:styleId="CommentText">
    <w:name w:val="annotation text"/>
    <w:basedOn w:val="Normal"/>
    <w:link w:val="CommentTextChar"/>
    <w:uiPriority w:val="99"/>
    <w:unhideWhenUsed/>
    <w:rsid w:val="00B21E85"/>
    <w:pPr>
      <w:spacing w:line="240" w:lineRule="auto"/>
    </w:pPr>
    <w:rPr>
      <w:sz w:val="20"/>
      <w:szCs w:val="20"/>
    </w:rPr>
  </w:style>
  <w:style w:type="character" w:customStyle="1" w:styleId="CommentTextChar">
    <w:name w:val="Comment Text Char"/>
    <w:basedOn w:val="DefaultParagraphFont"/>
    <w:link w:val="CommentText"/>
    <w:uiPriority w:val="99"/>
    <w:rsid w:val="00B21E85"/>
    <w:rPr>
      <w:sz w:val="20"/>
      <w:szCs w:val="20"/>
    </w:rPr>
  </w:style>
  <w:style w:type="paragraph" w:styleId="CommentSubject">
    <w:name w:val="annotation subject"/>
    <w:basedOn w:val="CommentText"/>
    <w:next w:val="CommentText"/>
    <w:link w:val="CommentSubjectChar"/>
    <w:uiPriority w:val="99"/>
    <w:semiHidden/>
    <w:unhideWhenUsed/>
    <w:rsid w:val="00B21E85"/>
    <w:rPr>
      <w:b/>
      <w:bCs/>
    </w:rPr>
  </w:style>
  <w:style w:type="character" w:customStyle="1" w:styleId="CommentSubjectChar">
    <w:name w:val="Comment Subject Char"/>
    <w:basedOn w:val="CommentTextChar"/>
    <w:link w:val="CommentSubject"/>
    <w:uiPriority w:val="99"/>
    <w:semiHidden/>
    <w:rsid w:val="00B21E85"/>
    <w:rPr>
      <w:b/>
      <w:bCs/>
      <w:sz w:val="20"/>
      <w:szCs w:val="20"/>
    </w:rPr>
  </w:style>
  <w:style w:type="paragraph" w:styleId="Revision">
    <w:name w:val="Revision"/>
    <w:hidden/>
    <w:uiPriority w:val="99"/>
    <w:semiHidden/>
    <w:rsid w:val="00840859"/>
    <w:pPr>
      <w:spacing w:after="0" w:line="240" w:lineRule="auto"/>
    </w:pPr>
  </w:style>
  <w:style w:type="character" w:styleId="Mention">
    <w:name w:val="Mention"/>
    <w:basedOn w:val="DefaultParagraphFont"/>
    <w:uiPriority w:val="99"/>
    <w:unhideWhenUsed/>
    <w:rsid w:val="009D1538"/>
    <w:rPr>
      <w:color w:val="2B579A"/>
      <w:shd w:val="clear" w:color="auto" w:fill="E1DFDD"/>
    </w:rPr>
  </w:style>
  <w:style w:type="character" w:styleId="FollowedHyperlink">
    <w:name w:val="FollowedHyperlink"/>
    <w:basedOn w:val="DefaultParagraphFont"/>
    <w:uiPriority w:val="99"/>
    <w:semiHidden/>
    <w:unhideWhenUsed/>
    <w:rsid w:val="00D64D7D"/>
    <w:rPr>
      <w:color w:val="5D295F" w:themeColor="followedHyperlink"/>
      <w:u w:val="single"/>
    </w:rPr>
  </w:style>
  <w:style w:type="paragraph" w:styleId="NoSpacing">
    <w:name w:val="No Spacing"/>
    <w:link w:val="NoSpacingChar"/>
    <w:uiPriority w:val="1"/>
    <w:qFormat/>
    <w:rsid w:val="00ED6F48"/>
    <w:pPr>
      <w:spacing w:after="0" w:line="240" w:lineRule="auto"/>
    </w:pPr>
    <w:rPr>
      <w:rFonts w:eastAsiaTheme="minorEastAsia"/>
      <w:kern w:val="0"/>
      <w:sz w:val="22"/>
      <w:szCs w:val="22"/>
    </w:rPr>
  </w:style>
  <w:style w:type="character" w:customStyle="1" w:styleId="NoSpacingChar">
    <w:name w:val="No Spacing Char"/>
    <w:basedOn w:val="DefaultParagraphFont"/>
    <w:link w:val="NoSpacing"/>
    <w:uiPriority w:val="1"/>
    <w:rsid w:val="00ED6F48"/>
    <w:rPr>
      <w:rFonts w:eastAsiaTheme="minorEastAsi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visor.mn.gov/statutes/cite/144A.479"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tyles" Target="styles.xml"/><Relationship Id="rId12" Type="http://schemas.openxmlformats.org/officeDocument/2006/relationships/hyperlink" Target="https://www.revisor.mn.gov/statutes/cite/144G.42"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4" Type="http://schemas.microsoft.com/office/2018/08/relationships/commentsExtensible" Target="commentsExtensible.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microsoft.com/office/2011/relationships/commentsExtended" Target="commentsExtended.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Minnesota Department of Health">
      <a:dk1>
        <a:sysClr val="windowText" lastClr="000000"/>
      </a:dk1>
      <a:lt1>
        <a:sysClr val="window" lastClr="FFFFFF"/>
      </a:lt1>
      <a:dk2>
        <a:srgbClr val="003865"/>
      </a:dk2>
      <a:lt2>
        <a:srgbClr val="D9D9D6"/>
      </a:lt2>
      <a:accent1>
        <a:srgbClr val="78BE21"/>
      </a:accent1>
      <a:accent2>
        <a:srgbClr val="A4BCC2"/>
      </a:accent2>
      <a:accent3>
        <a:srgbClr val="F5E1A4"/>
      </a:accent3>
      <a:accent4>
        <a:srgbClr val="0D5257"/>
      </a:accent4>
      <a:accent5>
        <a:srgbClr val="FFCB45"/>
      </a:accent5>
      <a:accent6>
        <a:srgbClr val="5D295F"/>
      </a:accent6>
      <a:hlink>
        <a:srgbClr val="003865"/>
      </a:hlink>
      <a:folHlink>
        <a:srgbClr val="5D295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1126D3C34A446990A67803BBFF695" ma:contentTypeVersion="3" ma:contentTypeDescription="Create a new document." ma:contentTypeScope="" ma:versionID="cf280a5a7dca740dab85f075be78d5dc">
  <xsd:schema xmlns:xsd="http://www.w3.org/2001/XMLSchema" xmlns:xs="http://www.w3.org/2001/XMLSchema" xmlns:p="http://schemas.microsoft.com/office/2006/metadata/properties" xmlns:ns2="a549c5df-fed7-427e-8c24-d13a4c8a8793" targetNamespace="http://schemas.microsoft.com/office/2006/metadata/properties" ma:root="true" ma:fieldsID="62bcf60d12737534e227b793718f325f" ns2:_="">
    <xsd:import namespace="a549c5df-fed7-427e-8c24-d13a4c8a87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9c5df-fed7-427e-8c24-d13a4c8a8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028ab543-8166-48e4-b42a-159667a1ad6d">State Eval</Owner>
    <lcf76f155ced4ddcb4097134ff3c332f xmlns="028ab543-8166-48e4-b42a-159667a1ad6d">
      <Terms xmlns="http://schemas.microsoft.com/office/infopath/2007/PartnerControls"/>
    </lcf76f155ced4ddcb4097134ff3c332f>
    <DocumentType xmlns="028ab543-8166-48e4-b42a-159667a1ad6d">Website Update</DocumentType>
    <Record_x0020_Series xmlns="3facd012-f764-4ed9-8a79-756aaf5ccc15" xsi:nil="true"/>
    <Program xmlns="028ab543-8166-48e4-b42a-159667a1ad6d">Assisted Living</Program>
    <This_x0020_is_x0020_a_x0020_record xmlns="028ab543-8166-48e4-b42a-159667a1ad6d" xsi:nil="true"/>
    <TaxCatchAll xmlns="98f01fe9-c3f2-4582-9148-d87bd0c242e7" xsi:nil="true"/>
    <Status xmlns="028ab543-8166-48e4-b42a-159667a1ad6d">Updates in Progress</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D7A54EFE586D449B9EF9790245948C" ma:contentTypeVersion="21" ma:contentTypeDescription="Create a new document." ma:contentTypeScope="" ma:versionID="de11aab15b76e94355bac93a5ae13cf9">
  <xsd:schema xmlns:xsd="http://www.w3.org/2001/XMLSchema" xmlns:xs="http://www.w3.org/2001/XMLSchema" xmlns:p="http://schemas.microsoft.com/office/2006/metadata/properties" xmlns:ns2="028ab543-8166-48e4-b42a-159667a1ad6d" xmlns:ns3="98f01fe9-c3f2-4582-9148-d87bd0c242e7" xmlns:ns4="3facd012-f764-4ed9-8a79-756aaf5ccc15" targetNamespace="http://schemas.microsoft.com/office/2006/metadata/properties" ma:root="true" ma:fieldsID="83946f6c49e457b0b060f339d87cebf7" ns2:_="" ns3:_="" ns4:_="">
    <xsd:import namespace="028ab543-8166-48e4-b42a-159667a1ad6d"/>
    <xsd:import namespace="98f01fe9-c3f2-4582-9148-d87bd0c242e7"/>
    <xsd:import namespace="3facd012-f764-4ed9-8a79-756aaf5ccc15"/>
    <xsd:element name="properties">
      <xsd:complexType>
        <xsd:sequence>
          <xsd:element name="documentManagement">
            <xsd:complexType>
              <xsd:all>
                <xsd:element ref="ns2:Program" minOccurs="0"/>
                <xsd:element ref="ns2:Owner"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DocumentType" minOccurs="0"/>
                <xsd:element ref="ns2:Status" minOccurs="0"/>
                <xsd:element ref="ns2:MediaServiceSearchProperties" minOccurs="0"/>
                <xsd:element ref="ns2:MediaServiceDateTaken" minOccurs="0"/>
                <xsd:element ref="ns2:MediaServiceGenerationTime" minOccurs="0"/>
                <xsd:element ref="ns2:MediaServiceEventHashCode" minOccurs="0"/>
                <xsd:element ref="ns4:Record_x0020_Series" minOccurs="0"/>
                <xsd:element ref="ns2:MediaLengthInSeconds" minOccurs="0"/>
                <xsd:element ref="ns2:This_x0020_is_x0020_a_x0020_record"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ab543-8166-48e4-b42a-159667a1ad6d" elementFormDefault="qualified">
    <xsd:import namespace="http://schemas.microsoft.com/office/2006/documentManagement/types"/>
    <xsd:import namespace="http://schemas.microsoft.com/office/infopath/2007/PartnerControls"/>
    <xsd:element name="Program" ma:index="8" nillable="true" ma:displayName="Program" ma:format="Dropdown" ma:internalName="Program">
      <xsd:simpleType>
        <xsd:restriction base="dms:Choice">
          <xsd:enumeration value="Communications"/>
          <xsd:enumeration value="ASC"/>
          <xsd:enumeration value="Assisted Living"/>
          <xsd:enumeration value="BCH"/>
          <xsd:enumeration value="BLSS"/>
          <xsd:enumeration value="Body Art"/>
          <xsd:enumeration value="Case Mix"/>
          <xsd:enumeration value="Collab Systems change"/>
          <xsd:enumeration value="COVID-19"/>
          <xsd:enumeration value="Doula"/>
          <xsd:enumeration value="Engineering"/>
          <xsd:enumeration value="HCI"/>
          <xsd:enumeration value="HHA"/>
          <xsd:enumeration value="HID"/>
          <xsd:enumeration value="Home Care"/>
          <xsd:enumeration value="Hospice"/>
          <xsd:enumeration value="Hospital"/>
          <xsd:enumeration value="Mobile"/>
          <xsd:enumeration value="MortSci"/>
          <xsd:enumeration value="NAR"/>
          <xsd:enumeration value="Nursing Homes"/>
          <xsd:enumeration value="OPS"/>
          <xsd:enumeration value="PRTF"/>
          <xsd:enumeration value="Reconsiderations"/>
          <xsd:enumeration value="Rehab"/>
          <xsd:enumeration value="RHC"/>
          <xsd:enumeration value="SLF"/>
          <xsd:enumeration value="SLPA"/>
          <xsd:enumeration value="SNSA"/>
          <xsd:enumeration value="XRay"/>
        </xsd:restriction>
      </xsd:simpleType>
    </xsd:element>
    <xsd:element name="Owner" ma:index="9" nillable="true" ma:displayName="Owner" ma:description="Which team within HRD owns this document?" ma:format="Dropdown" ma:internalName="Owner">
      <xsd:simpleType>
        <xsd:restriction base="dms:Choice">
          <xsd:enumeration value="Federal LCR"/>
          <xsd:enumeration value="Federal Eval"/>
          <xsd:enumeration value="State LCR"/>
          <xsd:enumeration value="State Eval"/>
          <xsd:enumeration value="Communications"/>
          <xsd:enumeration value="Planning &amp; Partnerships"/>
          <xsd:enumeration value="Reconsideration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DocumentType" ma:index="15" nillable="true" ma:displayName="Document Type" ma:format="Dropdown" ma:internalName="DocumentType">
      <xsd:simpleType>
        <xsd:restriction base="dms:Choice">
          <xsd:enumeration value="GovD"/>
          <xsd:enumeration value="Website Update"/>
          <xsd:enumeration value="Advisory Council Meetings"/>
          <xsd:enumeration value="Public Hearing"/>
          <xsd:enumeration value="Licensing Documents"/>
          <xsd:enumeration value="Forms and Publications"/>
          <xsd:enumeration value="Communications Plans"/>
        </xsd:restriction>
      </xsd:simpleType>
    </xsd:element>
    <xsd:element name="Status" ma:index="16" nillable="true" ma:displayName="Status" ma:format="Dropdown" ma:internalName="Status">
      <xsd:simpleType>
        <xsd:restriction base="dms:Choice">
          <xsd:enumeration value="Archive"/>
          <xsd:enumeration value="Updates in Progress"/>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This_x0020_is_x0020_a_x0020_record" ma:index="24" nillable="true" ma:displayName="This is a record" ma:description="This is/isn't a record for records retention purposes." ma:format="Dropdown" ma:internalName="This_x0020_is_x0020_a_x0020_record">
      <xsd:simpleType>
        <xsd:restriction base="dms:Choice">
          <xsd:enumeration value="Yes"/>
          <xsd:enumeration value="No"/>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b4f7de21-8d32-4a35-a0d1-2ae2ddc82cc2}" ma:internalName="TaxCatchAll" ma:showField="CatchAllData" ma:web="98f01fe9-c3f2-4582-9148-d87bd0c242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cd012-f764-4ed9-8a79-756aaf5ccc15" elementFormDefault="qualified">
    <xsd:import namespace="http://schemas.microsoft.com/office/2006/documentManagement/types"/>
    <xsd:import namespace="http://schemas.microsoft.com/office/infopath/2007/PartnerControls"/>
    <xsd:element name="Record_x0020_Series" ma:index="22" nillable="true" ma:displayName="Record Series" ma:description="What record series does this record belong to?" ma:format="Dropdown" ma:internalName="Record_x0020_Series">
      <xsd:simpleType>
        <xsd:restriction base="dms:Choice">
          <xsd:enumeration value="1.2.10 - 6yrs - MHS"/>
          <xsd:enumeration value="1.3.7 - 20yrs - MHS"/>
          <xsd:enumeration value="1.2.3 - 5yrs - MHS"/>
          <xsd:enumeration value="1.3.4 - 2CY"/>
          <xsd:enumeration value="1.3.9 - 5yrs - Destroy"/>
          <xsd:enumeration value="1.2.9 - 3 versions - MHS"/>
          <xsd:enumeration value="1.2.5 - 1yr - Destroy"/>
          <xsd:enumeration value="1.8.2 - 5yrs - Destroy"/>
          <xsd:enumeration value="1.3.8 - 90 days - Destroy"/>
          <xsd:enumeration value="1.7.1 - Permanent"/>
          <xsd:enumeration value="3.4.1 - 6yrs - Destroy"/>
          <xsd:enumeration value="1.2.7 - 2yrs - Review"/>
          <xsd:enumeration value="1.2.12 - 5yrs - Destroy"/>
          <xsd:enumeration value="1.5.3 - 2yrs - Destroy"/>
          <xsd:enumeration value="7.2.11 - 10yrs - Destroy"/>
          <xsd:enumeration value="7.2.12 - 90yrs - Destroy"/>
          <xsd:enumeration value="11.1.8 - License close + 7CY"/>
          <xsd:enumeration value="11.1.9 - License close + 7 CY"/>
          <xsd:enumeration value="11.1.10 - 1CY"/>
          <xsd:enumeration value="11.1.15 - 6yrs - Destroy"/>
          <xsd:enumeration value="11.1.18 - 6 calendar month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2A02C-C612-458E-9A0F-35CB1718A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9c5df-fed7-427e-8c24-d13a4c8a8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F0121-F997-4BEA-B276-2EA13F43A3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B1BA72-EEF3-4F3E-B6F3-37EF6559FD58}"/>
</file>

<file path=customXml/itemProps4.xml><?xml version="1.0" encoding="utf-8"?>
<ds:datastoreItem xmlns:ds="http://schemas.openxmlformats.org/officeDocument/2006/customXml" ds:itemID="{2940DC6F-2EBC-48DC-BD4B-F575F8542694}">
  <ds:schemaRefs>
    <ds:schemaRef ds:uri="http://schemas.openxmlformats.org/officeDocument/2006/bibliography"/>
  </ds:schemaRefs>
</ds:datastoreItem>
</file>

<file path=customXml/itemProps5.xml><?xml version="1.0" encoding="utf-8"?>
<ds:datastoreItem xmlns:ds="http://schemas.openxmlformats.org/officeDocument/2006/customXml" ds:itemID="{F4653604-A1E4-48B7-B0F8-CDFAB56B8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1714</Words>
  <Characters>10188</Characters>
  <Application>Microsoft Office Word</Application>
  <DocSecurity>0</DocSecurity>
  <Lines>231</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QM Use Data to Support Quality Management</dc:title>
  <dc:subject/>
  <dc:creator>Stratis Health</dc:creator>
  <cp:keywords/>
  <dc:description/>
  <cp:lastModifiedBy>Jennifer Wagner</cp:lastModifiedBy>
  <cp:revision>6</cp:revision>
  <dcterms:created xsi:type="dcterms:W3CDTF">2026-07-24T14:01:00Z</dcterms:created>
  <dcterms:modified xsi:type="dcterms:W3CDTF">2026-07-29T21:25:00Z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0x010100A0D7A54EFE586D449B9EF9790245948C</vt:lpwstr>
  </property>
  <property fmtid="{D5CDD505-2E9C-101B-9397-08002B2CF9AE}" pid="3" name="MediaServiceImageTags">
    <vt:lpwstr/>
  </property>
</Properties>
</file>