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C4FF" w14:textId="77777777" w:rsidR="00B94C9F" w:rsidRDefault="00B94C9F" w:rsidP="002C0187">
      <w:pPr>
        <w:pStyle w:val="LOGO"/>
      </w:pPr>
      <w:r>
        <w:drawing>
          <wp:inline distT="0" distB="0" distL="0" distR="0" wp14:anchorId="0B6AF50E" wp14:editId="2147CD5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0B1FB0" w14:textId="054A61D2" w:rsidR="00B94C9F" w:rsidRDefault="00CD299F" w:rsidP="00B94C9F">
      <w:pPr>
        <w:pStyle w:val="Heading1"/>
      </w:pPr>
      <w:r>
        <w:t>Attachment</w:t>
      </w:r>
      <w:r w:rsidRPr="00CD299F">
        <w:t xml:space="preserve"> </w:t>
      </w:r>
      <w:r w:rsidR="00121508">
        <w:t>C</w:t>
      </w:r>
      <w:r w:rsidRPr="00CD299F">
        <w:t xml:space="preserve">: </w:t>
      </w:r>
      <w:r w:rsidR="00121508">
        <w:t>Cost Detail</w:t>
      </w:r>
    </w:p>
    <w:p w14:paraId="1B47659B" w14:textId="77777777" w:rsidR="00121508" w:rsidRPr="00B55A59" w:rsidRDefault="00121508" w:rsidP="00121508">
      <w:pPr>
        <w:pStyle w:val="BodyText"/>
      </w:pPr>
      <w:r w:rsidRPr="00B55A59">
        <w:t>Responders must submit Attachment C</w:t>
      </w:r>
      <w:r>
        <w:t>:</w:t>
      </w:r>
      <w:r w:rsidRPr="00B55A59">
        <w:t xml:space="preserve"> Cost Detail </w:t>
      </w:r>
      <w:r>
        <w:t xml:space="preserve">as </w:t>
      </w:r>
      <w:r w:rsidRPr="00B55A59">
        <w:t>their Cost Proposal. The rate(s) identified in the Cost Proposal must include all costs, including but not limited to travel expenses, mass mailings, fees, commissions, compensation,</w:t>
      </w:r>
      <w:r>
        <w:t xml:space="preserve"> indirect costs,</w:t>
      </w:r>
      <w:r w:rsidRPr="00B55A59">
        <w:t xml:space="preserve"> equipmen</w:t>
      </w:r>
      <w:r>
        <w:t>t,</w:t>
      </w:r>
      <w:r w:rsidRPr="00B55A59">
        <w:t xml:space="preserve"> </w:t>
      </w:r>
      <w:r>
        <w:t xml:space="preserve">supplies, </w:t>
      </w:r>
      <w:r w:rsidRPr="00B55A59">
        <w:t>and other charges</w:t>
      </w:r>
      <w:r>
        <w:t xml:space="preserve">. </w:t>
      </w:r>
    </w:p>
    <w:p w14:paraId="1D11A90D" w14:textId="77777777" w:rsidR="00121508" w:rsidRPr="00B55A59" w:rsidRDefault="00121508" w:rsidP="00121508">
      <w:pPr>
        <w:pStyle w:val="BodyText"/>
      </w:pPr>
      <w:r w:rsidRPr="00B55A59">
        <w:t xml:space="preserve">Identify the level of the State’s participation in the contract and details of cost allowances for this participation. The State does not make regular payments based solely upon the passage of time; it only pays for services performed or work delivered after it is accomplished. </w:t>
      </w:r>
    </w:p>
    <w:p w14:paraId="138A48B7" w14:textId="1197682B" w:rsidR="00121508" w:rsidRPr="00121508" w:rsidRDefault="00121508" w:rsidP="00121508">
      <w:pPr>
        <w:pStyle w:val="BodyText"/>
      </w:pPr>
      <w:r w:rsidRPr="00B55A59">
        <w:t xml:space="preserve">Submit the Attachment C: Cost </w:t>
      </w:r>
      <w:r>
        <w:t>Detail</w:t>
      </w:r>
      <w:r w:rsidRPr="00B55A59">
        <w:t xml:space="preserve"> as a separate document(s) from your technical response for all copies of the Proposal. Do not include any cost information in the Technical Proposal part of the response. The Proposal must be open for acceptance until a contract is executed, the Solicitation is cancelled, or 180 days after the due date and time of the Solicitation, whichever comes first.</w:t>
      </w:r>
    </w:p>
    <w:p w14:paraId="3B14494E" w14:textId="77777777" w:rsidR="00121508" w:rsidRPr="00D2487B" w:rsidRDefault="00121508" w:rsidP="00121508">
      <w:pPr>
        <w:pStyle w:val="BodyText"/>
        <w:widowControl w:val="0"/>
        <w:autoSpaceDE w:val="0"/>
        <w:autoSpaceDN w:val="0"/>
        <w:adjustRightInd w:val="0"/>
      </w:pPr>
      <w:r w:rsidRPr="00D2487B">
        <w:t xml:space="preserve">Responder must complete the chart below for each identified deliverable. The State reserves the right to negotiate additional tasks within the scope of this solicitation with the highest scoring responder. </w:t>
      </w:r>
    </w:p>
    <w:tbl>
      <w:tblPr>
        <w:tblStyle w:val="TableGrid"/>
        <w:tblW w:w="11155" w:type="dxa"/>
        <w:tblInd w:w="-905" w:type="dxa"/>
        <w:tblLayout w:type="fixed"/>
        <w:tblLook w:val="04A0" w:firstRow="1" w:lastRow="0" w:firstColumn="1" w:lastColumn="0" w:noHBand="0" w:noVBand="1"/>
      </w:tblPr>
      <w:tblGrid>
        <w:gridCol w:w="1200"/>
        <w:gridCol w:w="6085"/>
        <w:gridCol w:w="3870"/>
      </w:tblGrid>
      <w:tr w:rsidR="00121508" w:rsidRPr="00D2487B" w14:paraId="6D45C582" w14:textId="77777777" w:rsidTr="00121508">
        <w:trPr>
          <w:trHeight w:val="630"/>
        </w:trPr>
        <w:tc>
          <w:tcPr>
            <w:tcW w:w="1200" w:type="dxa"/>
            <w:shd w:val="clear" w:color="auto" w:fill="DDDDDA" w:themeFill="background2"/>
            <w:tcMar>
              <w:left w:w="105" w:type="dxa"/>
              <w:right w:w="105" w:type="dxa"/>
            </w:tcMar>
          </w:tcPr>
          <w:p w14:paraId="144D115A" w14:textId="77777777" w:rsidR="00121508" w:rsidRPr="00D2487B" w:rsidRDefault="00121508" w:rsidP="00D10FC7">
            <w:pPr>
              <w:spacing w:line="259" w:lineRule="auto"/>
              <w:jc w:val="center"/>
              <w:rPr>
                <w:rFonts w:eastAsia="Calibri" w:cs="Calibri"/>
              </w:rPr>
            </w:pPr>
            <w:r w:rsidRPr="00D2487B">
              <w:rPr>
                <w:rFonts w:eastAsia="Calibri" w:cs="Calibri"/>
              </w:rPr>
              <w:t>Task #</w:t>
            </w:r>
          </w:p>
        </w:tc>
        <w:tc>
          <w:tcPr>
            <w:tcW w:w="6085" w:type="dxa"/>
            <w:shd w:val="clear" w:color="auto" w:fill="DDDDDA" w:themeFill="background2"/>
            <w:tcMar>
              <w:left w:w="105" w:type="dxa"/>
              <w:right w:w="105" w:type="dxa"/>
            </w:tcMar>
          </w:tcPr>
          <w:p w14:paraId="6B9F5F44" w14:textId="77777777" w:rsidR="00121508" w:rsidRPr="00D2487B" w:rsidRDefault="00121508" w:rsidP="00D10FC7">
            <w:pPr>
              <w:spacing w:line="259" w:lineRule="auto"/>
              <w:jc w:val="center"/>
              <w:rPr>
                <w:rFonts w:eastAsia="Calibri" w:cs="Calibri"/>
              </w:rPr>
            </w:pPr>
            <w:r w:rsidRPr="00D2487B">
              <w:rPr>
                <w:rFonts w:eastAsia="Calibri" w:cs="Calibri"/>
              </w:rPr>
              <w:t>Deliverable or Project Phase Description</w:t>
            </w:r>
          </w:p>
        </w:tc>
        <w:tc>
          <w:tcPr>
            <w:tcW w:w="3870" w:type="dxa"/>
            <w:shd w:val="clear" w:color="auto" w:fill="DDDDDA" w:themeFill="background2"/>
            <w:tcMar>
              <w:left w:w="105" w:type="dxa"/>
              <w:right w:w="105" w:type="dxa"/>
            </w:tcMar>
          </w:tcPr>
          <w:p w14:paraId="5C16AF09" w14:textId="77777777" w:rsidR="00121508" w:rsidRPr="00D2487B" w:rsidRDefault="00121508" w:rsidP="00D10FC7">
            <w:pPr>
              <w:spacing w:line="259" w:lineRule="auto"/>
              <w:jc w:val="center"/>
              <w:rPr>
                <w:rFonts w:eastAsia="Calibri" w:cs="Calibri"/>
              </w:rPr>
            </w:pPr>
            <w:r w:rsidRPr="00D2487B">
              <w:rPr>
                <w:rFonts w:eastAsia="Calibri" w:cs="Calibri"/>
              </w:rPr>
              <w:t>Total Cost for Completion of Deliverable or Project Phase</w:t>
            </w:r>
          </w:p>
        </w:tc>
      </w:tr>
      <w:tr w:rsidR="00121508" w:rsidRPr="00D2487B" w14:paraId="02066864" w14:textId="77777777" w:rsidTr="00121508">
        <w:trPr>
          <w:trHeight w:val="950"/>
        </w:trPr>
        <w:tc>
          <w:tcPr>
            <w:tcW w:w="1200" w:type="dxa"/>
            <w:tcMar>
              <w:left w:w="105" w:type="dxa"/>
              <w:right w:w="105" w:type="dxa"/>
            </w:tcMar>
          </w:tcPr>
          <w:p w14:paraId="28B6F2E1" w14:textId="77777777" w:rsidR="00121508" w:rsidRPr="00D2487B" w:rsidRDefault="00121508" w:rsidP="00D10FC7">
            <w:pPr>
              <w:spacing w:line="259" w:lineRule="auto"/>
              <w:jc w:val="center"/>
              <w:rPr>
                <w:rFonts w:eastAsia="Calibri" w:cs="Calibri"/>
              </w:rPr>
            </w:pPr>
            <w:r w:rsidRPr="00D2487B">
              <w:rPr>
                <w:rFonts w:eastAsia="Calibri" w:cs="Calibri"/>
              </w:rPr>
              <w:t>1</w:t>
            </w:r>
          </w:p>
        </w:tc>
        <w:tc>
          <w:tcPr>
            <w:tcW w:w="6085" w:type="dxa"/>
            <w:tcMar>
              <w:left w:w="105" w:type="dxa"/>
              <w:right w:w="105" w:type="dxa"/>
            </w:tcMar>
          </w:tcPr>
          <w:p w14:paraId="0D9075E3" w14:textId="77777777" w:rsidR="00121508" w:rsidRPr="00D2487B" w:rsidRDefault="00121508" w:rsidP="00D10FC7">
            <w:pPr>
              <w:spacing w:line="259" w:lineRule="auto"/>
              <w:rPr>
                <w:rFonts w:eastAsia="Calibri" w:cs="Calibri"/>
              </w:rPr>
            </w:pPr>
            <w:r w:rsidRPr="00D2487B">
              <w:rPr>
                <w:rFonts w:eastAsia="Calibri" w:cs="Calibri"/>
              </w:rPr>
              <w:t>Communications plan development</w:t>
            </w:r>
          </w:p>
        </w:tc>
        <w:tc>
          <w:tcPr>
            <w:tcW w:w="3870" w:type="dxa"/>
            <w:tcMar>
              <w:left w:w="105" w:type="dxa"/>
              <w:right w:w="105" w:type="dxa"/>
            </w:tcMar>
          </w:tcPr>
          <w:p w14:paraId="7A073843" w14:textId="77777777" w:rsidR="00121508" w:rsidRPr="00D2487B" w:rsidRDefault="00121508" w:rsidP="00D10FC7">
            <w:pPr>
              <w:spacing w:line="259" w:lineRule="auto"/>
              <w:rPr>
                <w:rFonts w:eastAsia="Calibri" w:cs="Calibri"/>
              </w:rPr>
            </w:pPr>
            <w:r w:rsidRPr="00D2487B">
              <w:rPr>
                <w:rFonts w:eastAsia="Calibri" w:cs="Calibri"/>
              </w:rPr>
              <w:t>$</w:t>
            </w:r>
          </w:p>
        </w:tc>
      </w:tr>
      <w:tr w:rsidR="00121508" w:rsidRPr="00D2487B" w14:paraId="03D1169D" w14:textId="77777777" w:rsidTr="00121508">
        <w:trPr>
          <w:trHeight w:val="945"/>
        </w:trPr>
        <w:tc>
          <w:tcPr>
            <w:tcW w:w="1200" w:type="dxa"/>
            <w:tcMar>
              <w:left w:w="105" w:type="dxa"/>
              <w:right w:w="105" w:type="dxa"/>
            </w:tcMar>
          </w:tcPr>
          <w:p w14:paraId="4ADF7628" w14:textId="77777777" w:rsidR="00121508" w:rsidRPr="00D2487B" w:rsidRDefault="00121508" w:rsidP="00D10FC7">
            <w:pPr>
              <w:spacing w:line="259" w:lineRule="auto"/>
              <w:jc w:val="center"/>
              <w:rPr>
                <w:rFonts w:eastAsia="Calibri" w:cs="Calibri"/>
              </w:rPr>
            </w:pPr>
            <w:r w:rsidRPr="00D2487B">
              <w:rPr>
                <w:rFonts w:eastAsia="Calibri" w:cs="Calibri"/>
              </w:rPr>
              <w:t>2</w:t>
            </w:r>
          </w:p>
        </w:tc>
        <w:tc>
          <w:tcPr>
            <w:tcW w:w="6085" w:type="dxa"/>
            <w:tcMar>
              <w:left w:w="105" w:type="dxa"/>
              <w:right w:w="105" w:type="dxa"/>
            </w:tcMar>
          </w:tcPr>
          <w:p w14:paraId="79C4AE5A" w14:textId="77777777" w:rsidR="00121508" w:rsidRPr="00D2487B" w:rsidRDefault="00121508" w:rsidP="00D10FC7">
            <w:pPr>
              <w:spacing w:line="259" w:lineRule="auto"/>
              <w:rPr>
                <w:rFonts w:eastAsia="Calibri" w:cs="Calibri"/>
              </w:rPr>
            </w:pPr>
            <w:r w:rsidRPr="00D2487B">
              <w:rPr>
                <w:rFonts w:eastAsia="Calibri" w:cs="Calibri"/>
              </w:rPr>
              <w:t>Communications material production</w:t>
            </w:r>
          </w:p>
        </w:tc>
        <w:tc>
          <w:tcPr>
            <w:tcW w:w="3870" w:type="dxa"/>
            <w:tcMar>
              <w:left w:w="105" w:type="dxa"/>
              <w:right w:w="105" w:type="dxa"/>
            </w:tcMar>
          </w:tcPr>
          <w:p w14:paraId="0961B107" w14:textId="77777777" w:rsidR="00121508" w:rsidRPr="00D2487B" w:rsidRDefault="00121508" w:rsidP="00D10FC7">
            <w:pPr>
              <w:spacing w:line="259" w:lineRule="auto"/>
              <w:rPr>
                <w:rFonts w:eastAsia="Calibri" w:cs="Calibri"/>
              </w:rPr>
            </w:pPr>
            <w:r w:rsidRPr="00D2487B">
              <w:rPr>
                <w:rFonts w:eastAsia="Calibri" w:cs="Calibri"/>
              </w:rPr>
              <w:t>$</w:t>
            </w:r>
          </w:p>
        </w:tc>
      </w:tr>
      <w:tr w:rsidR="00121508" w:rsidRPr="00D2487B" w14:paraId="45C8A203" w14:textId="77777777" w:rsidTr="00121508">
        <w:trPr>
          <w:trHeight w:val="945"/>
        </w:trPr>
        <w:tc>
          <w:tcPr>
            <w:tcW w:w="1200" w:type="dxa"/>
            <w:tcMar>
              <w:left w:w="105" w:type="dxa"/>
              <w:right w:w="105" w:type="dxa"/>
            </w:tcMar>
          </w:tcPr>
          <w:p w14:paraId="075D39F0" w14:textId="77777777" w:rsidR="00121508" w:rsidRPr="00D2487B" w:rsidRDefault="00121508" w:rsidP="00D10FC7">
            <w:pPr>
              <w:spacing w:line="259" w:lineRule="auto"/>
              <w:jc w:val="center"/>
              <w:rPr>
                <w:rFonts w:eastAsia="Calibri" w:cs="Calibri"/>
              </w:rPr>
            </w:pPr>
            <w:r w:rsidRPr="00D2487B">
              <w:rPr>
                <w:rFonts w:eastAsia="Calibri" w:cs="Calibri"/>
              </w:rPr>
              <w:t>3</w:t>
            </w:r>
          </w:p>
        </w:tc>
        <w:tc>
          <w:tcPr>
            <w:tcW w:w="6085" w:type="dxa"/>
            <w:tcMar>
              <w:left w:w="105" w:type="dxa"/>
              <w:right w:w="105" w:type="dxa"/>
            </w:tcMar>
          </w:tcPr>
          <w:p w14:paraId="1E8468CF" w14:textId="77777777" w:rsidR="00121508" w:rsidRPr="00D2487B" w:rsidRDefault="00121508" w:rsidP="00D10FC7">
            <w:pPr>
              <w:spacing w:line="259" w:lineRule="auto"/>
              <w:rPr>
                <w:rFonts w:eastAsia="Calibri" w:cs="Calibri"/>
              </w:rPr>
            </w:pPr>
            <w:r w:rsidRPr="00D2487B">
              <w:rPr>
                <w:rFonts w:eastAsia="Calibri" w:cs="Calibri"/>
              </w:rPr>
              <w:t>Media buying and placement</w:t>
            </w:r>
          </w:p>
        </w:tc>
        <w:tc>
          <w:tcPr>
            <w:tcW w:w="3870" w:type="dxa"/>
            <w:tcMar>
              <w:left w:w="105" w:type="dxa"/>
              <w:right w:w="105" w:type="dxa"/>
            </w:tcMar>
          </w:tcPr>
          <w:p w14:paraId="58B57EA7" w14:textId="77777777" w:rsidR="00121508" w:rsidRPr="00D2487B" w:rsidRDefault="00121508" w:rsidP="00D10FC7">
            <w:pPr>
              <w:spacing w:line="259" w:lineRule="auto"/>
              <w:rPr>
                <w:rFonts w:eastAsia="Calibri" w:cs="Calibri"/>
              </w:rPr>
            </w:pPr>
            <w:r w:rsidRPr="00D2487B">
              <w:rPr>
                <w:rFonts w:eastAsia="Calibri" w:cs="Calibri"/>
              </w:rPr>
              <w:t>$</w:t>
            </w:r>
          </w:p>
        </w:tc>
      </w:tr>
      <w:tr w:rsidR="00121508" w:rsidRPr="00D2487B" w14:paraId="07B012B2" w14:textId="77777777" w:rsidTr="00121508">
        <w:trPr>
          <w:trHeight w:val="930"/>
        </w:trPr>
        <w:tc>
          <w:tcPr>
            <w:tcW w:w="1200" w:type="dxa"/>
            <w:tcMar>
              <w:left w:w="105" w:type="dxa"/>
              <w:right w:w="105" w:type="dxa"/>
            </w:tcMar>
          </w:tcPr>
          <w:p w14:paraId="3CFC22A9" w14:textId="77777777" w:rsidR="00121508" w:rsidRPr="00D2487B" w:rsidRDefault="00121508" w:rsidP="00D10FC7">
            <w:pPr>
              <w:spacing w:line="259" w:lineRule="auto"/>
              <w:jc w:val="center"/>
              <w:rPr>
                <w:rFonts w:eastAsia="Calibri" w:cs="Calibri"/>
              </w:rPr>
            </w:pPr>
            <w:r w:rsidRPr="00D2487B">
              <w:rPr>
                <w:rFonts w:eastAsia="Calibri" w:cs="Calibri"/>
              </w:rPr>
              <w:t>4</w:t>
            </w:r>
          </w:p>
        </w:tc>
        <w:tc>
          <w:tcPr>
            <w:tcW w:w="6085" w:type="dxa"/>
            <w:tcMar>
              <w:left w:w="105" w:type="dxa"/>
              <w:right w:w="105" w:type="dxa"/>
            </w:tcMar>
          </w:tcPr>
          <w:p w14:paraId="2FCA7181" w14:textId="77777777" w:rsidR="00121508" w:rsidRPr="00D2487B" w:rsidRDefault="00121508" w:rsidP="00D10FC7">
            <w:pPr>
              <w:spacing w:line="259" w:lineRule="auto"/>
              <w:rPr>
                <w:rFonts w:eastAsia="Calibri" w:cs="Calibri"/>
              </w:rPr>
            </w:pPr>
            <w:r w:rsidRPr="00D2487B">
              <w:rPr>
                <w:rFonts w:eastAsia="Calibri" w:cs="Calibri"/>
              </w:rPr>
              <w:t>Evaluation of communication tactics</w:t>
            </w:r>
          </w:p>
        </w:tc>
        <w:tc>
          <w:tcPr>
            <w:tcW w:w="3870" w:type="dxa"/>
            <w:tcMar>
              <w:left w:w="105" w:type="dxa"/>
              <w:right w:w="105" w:type="dxa"/>
            </w:tcMar>
          </w:tcPr>
          <w:p w14:paraId="04713FFA" w14:textId="77777777" w:rsidR="00121508" w:rsidRPr="00D2487B" w:rsidRDefault="00121508" w:rsidP="00D10FC7">
            <w:pPr>
              <w:spacing w:line="259" w:lineRule="auto"/>
              <w:rPr>
                <w:rFonts w:eastAsia="Calibri" w:cs="Calibri"/>
              </w:rPr>
            </w:pPr>
            <w:r w:rsidRPr="00D2487B">
              <w:rPr>
                <w:rFonts w:eastAsia="Calibri" w:cs="Calibri"/>
              </w:rPr>
              <w:t>$</w:t>
            </w:r>
          </w:p>
        </w:tc>
      </w:tr>
      <w:tr w:rsidR="00121508" w:rsidRPr="00D2487B" w14:paraId="09255051" w14:textId="77777777" w:rsidTr="00121508">
        <w:trPr>
          <w:trHeight w:val="315"/>
        </w:trPr>
        <w:tc>
          <w:tcPr>
            <w:tcW w:w="1200" w:type="dxa"/>
            <w:tcMar>
              <w:left w:w="105" w:type="dxa"/>
              <w:right w:w="105" w:type="dxa"/>
            </w:tcMar>
          </w:tcPr>
          <w:p w14:paraId="08C9E4F9" w14:textId="77777777" w:rsidR="00121508" w:rsidRPr="00D2487B" w:rsidRDefault="00121508" w:rsidP="00D10FC7">
            <w:pPr>
              <w:spacing w:line="259" w:lineRule="auto"/>
              <w:jc w:val="center"/>
              <w:rPr>
                <w:rFonts w:eastAsia="Calibri" w:cs="Calibri"/>
              </w:rPr>
            </w:pPr>
          </w:p>
        </w:tc>
        <w:tc>
          <w:tcPr>
            <w:tcW w:w="6085" w:type="dxa"/>
            <w:tcMar>
              <w:left w:w="105" w:type="dxa"/>
              <w:right w:w="105" w:type="dxa"/>
            </w:tcMar>
          </w:tcPr>
          <w:p w14:paraId="4461E1AC" w14:textId="77777777" w:rsidR="00121508" w:rsidRPr="00D2487B" w:rsidRDefault="00121508" w:rsidP="00D10FC7">
            <w:pPr>
              <w:spacing w:line="259" w:lineRule="auto"/>
              <w:rPr>
                <w:rFonts w:eastAsia="Calibri" w:cs="Calibri"/>
              </w:rPr>
            </w:pPr>
            <w:r w:rsidRPr="00D2487B">
              <w:rPr>
                <w:rFonts w:eastAsia="Calibri" w:cs="Calibri"/>
                <w:b/>
                <w:bCs/>
              </w:rPr>
              <w:t>Totals</w:t>
            </w:r>
          </w:p>
        </w:tc>
        <w:tc>
          <w:tcPr>
            <w:tcW w:w="3870" w:type="dxa"/>
            <w:tcMar>
              <w:left w:w="105" w:type="dxa"/>
              <w:right w:w="105" w:type="dxa"/>
            </w:tcMar>
          </w:tcPr>
          <w:p w14:paraId="7A1B6CAE" w14:textId="77777777" w:rsidR="00121508" w:rsidRPr="00D2487B" w:rsidRDefault="00121508" w:rsidP="00D10FC7">
            <w:pPr>
              <w:spacing w:line="259" w:lineRule="auto"/>
              <w:rPr>
                <w:rFonts w:eastAsia="Calibri" w:cs="Calibri"/>
              </w:rPr>
            </w:pPr>
            <w:r w:rsidRPr="00D2487B">
              <w:rPr>
                <w:rFonts w:eastAsia="Calibri" w:cs="Calibri"/>
                <w:b/>
                <w:bCs/>
              </w:rPr>
              <w:t>$</w:t>
            </w:r>
          </w:p>
        </w:tc>
      </w:tr>
    </w:tbl>
    <w:p w14:paraId="7786E5B3" w14:textId="77777777" w:rsidR="00121508" w:rsidRPr="00D2487B" w:rsidRDefault="00121508" w:rsidP="00121508">
      <w:pPr>
        <w:pStyle w:val="BodyText"/>
        <w:widowControl w:val="0"/>
        <w:autoSpaceDE w:val="0"/>
        <w:autoSpaceDN w:val="0"/>
        <w:adjustRightInd w:val="0"/>
      </w:pPr>
      <w:r w:rsidRPr="00D2487B">
        <w:t xml:space="preserve">Provide a list of all personnel expected to perform work under this contract in the chart below. Include the hourly rate and job title for each individual. This information will be used in the contract negotiation phase of this solicitation. </w:t>
      </w:r>
    </w:p>
    <w:tbl>
      <w:tblPr>
        <w:tblStyle w:val="TableGrid"/>
        <w:tblW w:w="0" w:type="auto"/>
        <w:tblLook w:val="04A0" w:firstRow="1" w:lastRow="0" w:firstColumn="1" w:lastColumn="0" w:noHBand="0" w:noVBand="1"/>
      </w:tblPr>
      <w:tblGrid>
        <w:gridCol w:w="3103"/>
        <w:gridCol w:w="3079"/>
        <w:gridCol w:w="3168"/>
      </w:tblGrid>
      <w:tr w:rsidR="00121508" w:rsidRPr="00D2487B" w14:paraId="673D202A" w14:textId="77777777" w:rsidTr="00121508">
        <w:tc>
          <w:tcPr>
            <w:tcW w:w="3103" w:type="dxa"/>
            <w:shd w:val="clear" w:color="auto" w:fill="DDDDDA" w:themeFill="background2"/>
          </w:tcPr>
          <w:p w14:paraId="0D26FFAA" w14:textId="77777777" w:rsidR="00121508" w:rsidRPr="00D2487B" w:rsidRDefault="00121508" w:rsidP="00D10FC7">
            <w:pPr>
              <w:pStyle w:val="BodyText"/>
              <w:widowControl w:val="0"/>
              <w:autoSpaceDE w:val="0"/>
              <w:autoSpaceDN w:val="0"/>
              <w:adjustRightInd w:val="0"/>
            </w:pPr>
            <w:r w:rsidRPr="00D2487B">
              <w:t>Name</w:t>
            </w:r>
          </w:p>
        </w:tc>
        <w:tc>
          <w:tcPr>
            <w:tcW w:w="3079" w:type="dxa"/>
            <w:shd w:val="clear" w:color="auto" w:fill="DDDDDA" w:themeFill="background2"/>
          </w:tcPr>
          <w:p w14:paraId="2C2AC525" w14:textId="77777777" w:rsidR="00121508" w:rsidRPr="00D2487B" w:rsidRDefault="00121508" w:rsidP="00D10FC7">
            <w:pPr>
              <w:pStyle w:val="BodyText"/>
              <w:widowControl w:val="0"/>
              <w:autoSpaceDE w:val="0"/>
              <w:autoSpaceDN w:val="0"/>
              <w:adjustRightInd w:val="0"/>
            </w:pPr>
            <w:r w:rsidRPr="00D2487B">
              <w:t>Job Title</w:t>
            </w:r>
          </w:p>
        </w:tc>
        <w:tc>
          <w:tcPr>
            <w:tcW w:w="3168" w:type="dxa"/>
            <w:shd w:val="clear" w:color="auto" w:fill="DDDDDA" w:themeFill="background2"/>
          </w:tcPr>
          <w:p w14:paraId="7FD9F29B" w14:textId="77777777" w:rsidR="00121508" w:rsidRPr="00D2487B" w:rsidRDefault="00121508" w:rsidP="00D10FC7">
            <w:pPr>
              <w:pStyle w:val="BodyText"/>
              <w:widowControl w:val="0"/>
              <w:autoSpaceDE w:val="0"/>
              <w:autoSpaceDN w:val="0"/>
              <w:adjustRightInd w:val="0"/>
            </w:pPr>
            <w:r w:rsidRPr="00D2487B">
              <w:t>Maximum Hourly Rate</w:t>
            </w:r>
          </w:p>
        </w:tc>
      </w:tr>
      <w:tr w:rsidR="00121508" w14:paraId="1FAB5773" w14:textId="77777777" w:rsidTr="00121508">
        <w:trPr>
          <w:trHeight w:val="278"/>
        </w:trPr>
        <w:tc>
          <w:tcPr>
            <w:tcW w:w="3103" w:type="dxa"/>
          </w:tcPr>
          <w:p w14:paraId="2F07CED7" w14:textId="77777777" w:rsidR="00121508" w:rsidRDefault="00121508" w:rsidP="00D10FC7">
            <w:pPr>
              <w:pStyle w:val="BodyText"/>
              <w:widowControl w:val="0"/>
              <w:autoSpaceDE w:val="0"/>
              <w:autoSpaceDN w:val="0"/>
              <w:adjustRightInd w:val="0"/>
              <w:rPr>
                <w:color w:val="C00000"/>
              </w:rPr>
            </w:pPr>
          </w:p>
        </w:tc>
        <w:tc>
          <w:tcPr>
            <w:tcW w:w="3079" w:type="dxa"/>
          </w:tcPr>
          <w:p w14:paraId="5996D0F1" w14:textId="77777777" w:rsidR="00121508" w:rsidRDefault="00121508" w:rsidP="00D10FC7">
            <w:pPr>
              <w:pStyle w:val="BodyText"/>
              <w:widowControl w:val="0"/>
              <w:autoSpaceDE w:val="0"/>
              <w:autoSpaceDN w:val="0"/>
              <w:adjustRightInd w:val="0"/>
              <w:rPr>
                <w:color w:val="C00000"/>
              </w:rPr>
            </w:pPr>
          </w:p>
        </w:tc>
        <w:tc>
          <w:tcPr>
            <w:tcW w:w="3168" w:type="dxa"/>
          </w:tcPr>
          <w:p w14:paraId="09DA884B" w14:textId="77777777" w:rsidR="00121508" w:rsidRDefault="00121508" w:rsidP="00D10FC7">
            <w:pPr>
              <w:pStyle w:val="BodyText"/>
              <w:widowControl w:val="0"/>
              <w:autoSpaceDE w:val="0"/>
              <w:autoSpaceDN w:val="0"/>
              <w:adjustRightInd w:val="0"/>
              <w:rPr>
                <w:color w:val="C00000"/>
              </w:rPr>
            </w:pPr>
          </w:p>
        </w:tc>
      </w:tr>
      <w:tr w:rsidR="00121508" w14:paraId="46DBDF76" w14:textId="77777777" w:rsidTr="00121508">
        <w:tc>
          <w:tcPr>
            <w:tcW w:w="3103" w:type="dxa"/>
          </w:tcPr>
          <w:p w14:paraId="0B46A515" w14:textId="77777777" w:rsidR="00121508" w:rsidRDefault="00121508" w:rsidP="00D10FC7">
            <w:pPr>
              <w:pStyle w:val="BodyText"/>
              <w:widowControl w:val="0"/>
              <w:autoSpaceDE w:val="0"/>
              <w:autoSpaceDN w:val="0"/>
              <w:adjustRightInd w:val="0"/>
              <w:rPr>
                <w:color w:val="C00000"/>
              </w:rPr>
            </w:pPr>
          </w:p>
        </w:tc>
        <w:tc>
          <w:tcPr>
            <w:tcW w:w="3079" w:type="dxa"/>
          </w:tcPr>
          <w:p w14:paraId="3037C2FD" w14:textId="77777777" w:rsidR="00121508" w:rsidRDefault="00121508" w:rsidP="00D10FC7">
            <w:pPr>
              <w:pStyle w:val="BodyText"/>
              <w:widowControl w:val="0"/>
              <w:autoSpaceDE w:val="0"/>
              <w:autoSpaceDN w:val="0"/>
              <w:adjustRightInd w:val="0"/>
              <w:rPr>
                <w:color w:val="C00000"/>
              </w:rPr>
            </w:pPr>
          </w:p>
        </w:tc>
        <w:tc>
          <w:tcPr>
            <w:tcW w:w="3168" w:type="dxa"/>
          </w:tcPr>
          <w:p w14:paraId="66402BC4" w14:textId="77777777" w:rsidR="00121508" w:rsidRDefault="00121508" w:rsidP="00D10FC7">
            <w:pPr>
              <w:pStyle w:val="BodyText"/>
              <w:widowControl w:val="0"/>
              <w:autoSpaceDE w:val="0"/>
              <w:autoSpaceDN w:val="0"/>
              <w:adjustRightInd w:val="0"/>
              <w:rPr>
                <w:color w:val="C00000"/>
              </w:rPr>
            </w:pPr>
          </w:p>
        </w:tc>
      </w:tr>
    </w:tbl>
    <w:p w14:paraId="19BF7D21" w14:textId="1D8542C7" w:rsidR="00CE759C" w:rsidRPr="00CE759C" w:rsidRDefault="00CE759C" w:rsidP="00121508">
      <w:pPr>
        <w:rPr>
          <w:rFonts w:eastAsia="Calibri" w:cs="Times New Roman"/>
          <w:u w:val="single"/>
        </w:rPr>
      </w:pPr>
    </w:p>
    <w:sectPr w:rsidR="00CE759C" w:rsidRPr="00CE759C" w:rsidSect="00F61439">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7373" w14:textId="77777777" w:rsidR="00CD299F" w:rsidRDefault="00CD299F" w:rsidP="00D36495">
      <w:r>
        <w:separator/>
      </w:r>
    </w:p>
  </w:endnote>
  <w:endnote w:type="continuationSeparator" w:id="0">
    <w:p w14:paraId="35D7CE90" w14:textId="77777777" w:rsidR="00CD299F" w:rsidRDefault="00CD299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F202CCE"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0B50CB72"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CECE" w14:textId="77777777" w:rsidR="00CD299F" w:rsidRDefault="00CD299F" w:rsidP="00D36495">
      <w:r>
        <w:separator/>
      </w:r>
    </w:p>
  </w:footnote>
  <w:footnote w:type="continuationSeparator" w:id="0">
    <w:p w14:paraId="56783A99" w14:textId="77777777" w:rsidR="00CD299F" w:rsidRDefault="00CD299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8536" w14:textId="1785DC21" w:rsidR="00782710" w:rsidRPr="00D552D7" w:rsidRDefault="00CD299F" w:rsidP="001E09DA">
    <w:pPr>
      <w:pStyle w:val="Header"/>
    </w:pPr>
    <w:r w:rsidRPr="00CD299F">
      <w:t>Attachment A: Responder Declarations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1F24DBA"/>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8FC5563"/>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DC13B7"/>
    <w:multiLevelType w:val="multilevel"/>
    <w:tmpl w:val="88B4C196"/>
    <w:numStyleLink w:val="Listbullets"/>
  </w:abstractNum>
  <w:abstractNum w:abstractNumId="14" w15:restartNumberingAfterBreak="0">
    <w:nsid w:val="272147EF"/>
    <w:multiLevelType w:val="multilevel"/>
    <w:tmpl w:val="88B4C196"/>
    <w:numStyleLink w:val="Listbullets"/>
  </w:abstractNum>
  <w:abstractNum w:abstractNumId="15"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6" w15:restartNumberingAfterBreak="0">
    <w:nsid w:val="46B37AA2"/>
    <w:multiLevelType w:val="hybridMultilevel"/>
    <w:tmpl w:val="8160E326"/>
    <w:lvl w:ilvl="0" w:tplc="5E7AED2A">
      <w:start w:val="1"/>
      <w:numFmt w:val="decimal"/>
      <w:lvlText w:val="%1."/>
      <w:lvlJc w:val="left"/>
      <w:pPr>
        <w:ind w:left="1080" w:hanging="720"/>
      </w:pPr>
      <w:rPr>
        <w:rFonts w:hint="default"/>
      </w:rPr>
    </w:lvl>
    <w:lvl w:ilvl="1" w:tplc="CAA81242">
      <w:start w:val="1"/>
      <w:numFmt w:val="upp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51E044F9"/>
    <w:multiLevelType w:val="multilevel"/>
    <w:tmpl w:val="11C28744"/>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03AE0"/>
    <w:multiLevelType w:val="hybridMultilevel"/>
    <w:tmpl w:val="F7B6A9E6"/>
    <w:lvl w:ilvl="0" w:tplc="7A069FD2">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0FF3"/>
    <w:multiLevelType w:val="hybridMultilevel"/>
    <w:tmpl w:val="73FE31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54032585">
    <w:abstractNumId w:val="5"/>
  </w:num>
  <w:num w:numId="2" w16cid:durableId="1680811120">
    <w:abstractNumId w:val="1"/>
  </w:num>
  <w:num w:numId="3" w16cid:durableId="615677175">
    <w:abstractNumId w:val="15"/>
  </w:num>
  <w:num w:numId="4" w16cid:durableId="1283685957">
    <w:abstractNumId w:val="22"/>
  </w:num>
  <w:num w:numId="5" w16cid:durableId="1573932673">
    <w:abstractNumId w:val="11"/>
  </w:num>
  <w:num w:numId="6" w16cid:durableId="1463305728">
    <w:abstractNumId w:val="8"/>
  </w:num>
  <w:num w:numId="7" w16cid:durableId="1677224984">
    <w:abstractNumId w:val="14"/>
  </w:num>
  <w:num w:numId="8" w16cid:durableId="737821045">
    <w:abstractNumId w:val="13"/>
  </w:num>
  <w:num w:numId="9" w16cid:durableId="827675074">
    <w:abstractNumId w:val="19"/>
  </w:num>
  <w:num w:numId="10" w16cid:durableId="38626918">
    <w:abstractNumId w:val="17"/>
  </w:num>
  <w:num w:numId="11" w16cid:durableId="1070494408">
    <w:abstractNumId w:val="4"/>
  </w:num>
  <w:num w:numId="12" w16cid:durableId="1587761632">
    <w:abstractNumId w:val="0"/>
  </w:num>
  <w:num w:numId="13" w16cid:durableId="2077629817">
    <w:abstractNumId w:val="7"/>
  </w:num>
  <w:num w:numId="14" w16cid:durableId="1219978288">
    <w:abstractNumId w:val="6"/>
  </w:num>
  <w:num w:numId="15" w16cid:durableId="2015108896">
    <w:abstractNumId w:val="3"/>
  </w:num>
  <w:num w:numId="16" w16cid:durableId="225190144">
    <w:abstractNumId w:val="2"/>
  </w:num>
  <w:num w:numId="17" w16cid:durableId="1973749739">
    <w:abstractNumId w:val="12"/>
  </w:num>
  <w:num w:numId="18" w16cid:durableId="955604465">
    <w:abstractNumId w:val="12"/>
    <w:lvlOverride w:ilvl="0">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2160" w:hanging="864"/>
        </w:pPr>
        <w:rPr>
          <w:rFonts w:hint="default"/>
        </w:rPr>
      </w:lvl>
    </w:lvlOverride>
    <w:lvlOverride w:ilvl="4">
      <w:lvl w:ilvl="4">
        <w:start w:val="1"/>
        <w:numFmt w:val="decimal"/>
        <w:lvlText w:val="%1.%2.%3.%4.%5"/>
        <w:lvlJc w:val="left"/>
        <w:pPr>
          <w:tabs>
            <w:tab w:val="num" w:pos="2160"/>
          </w:tabs>
          <w:ind w:left="3240" w:hanging="10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534122281">
    <w:abstractNumId w:val="16"/>
  </w:num>
  <w:num w:numId="20" w16cid:durableId="1099721138">
    <w:abstractNumId w:val="10"/>
  </w:num>
  <w:num w:numId="21" w16cid:durableId="482502554">
    <w:abstractNumId w:val="9"/>
  </w:num>
  <w:num w:numId="22" w16cid:durableId="1458178837">
    <w:abstractNumId w:val="20"/>
  </w:num>
  <w:num w:numId="23" w16cid:durableId="1457723191">
    <w:abstractNumId w:val="21"/>
  </w:num>
  <w:num w:numId="24" w16cid:durableId="151881314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9F"/>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1508"/>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B4C"/>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57C"/>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5AA"/>
    <w:rsid w:val="00CC5BCE"/>
    <w:rsid w:val="00CC6150"/>
    <w:rsid w:val="00CC650A"/>
    <w:rsid w:val="00CC687D"/>
    <w:rsid w:val="00CC6A12"/>
    <w:rsid w:val="00CC713C"/>
    <w:rsid w:val="00CD02EF"/>
    <w:rsid w:val="00CD03B8"/>
    <w:rsid w:val="00CD2498"/>
    <w:rsid w:val="00CD299F"/>
    <w:rsid w:val="00CD36FD"/>
    <w:rsid w:val="00CD3810"/>
    <w:rsid w:val="00CD46CA"/>
    <w:rsid w:val="00CD7BBE"/>
    <w:rsid w:val="00CE003B"/>
    <w:rsid w:val="00CE1153"/>
    <w:rsid w:val="00CE28BB"/>
    <w:rsid w:val="00CE57DF"/>
    <w:rsid w:val="00CE61A6"/>
    <w:rsid w:val="00CE6485"/>
    <w:rsid w:val="00CE6C68"/>
    <w:rsid w:val="00CE710A"/>
    <w:rsid w:val="00CE759C"/>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4C670"/>
  <w15:docId w15:val="{642D0F08-DD4F-41E3-AD88-1412ADDB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nhideWhenUsed="1" w:qFormat="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99F"/>
    <w:pPr>
      <w:spacing w:before="0" w:after="240"/>
    </w:pPr>
    <w:rPr>
      <w:rFonts w:eastAsiaTheme="minorHAnsi"/>
    </w:rPr>
  </w:style>
  <w:style w:type="paragraph" w:styleId="Heading1">
    <w:name w:val="heading 1"/>
    <w:aliases w:val="H1 Title"/>
    <w:next w:val="Normal"/>
    <w:link w:val="Heading1Char"/>
    <w:uiPriority w:val="9"/>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9"/>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9"/>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qFormat/>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numbering" w:customStyle="1" w:styleId="Numbering">
    <w:name w:val="Numbering"/>
    <w:uiPriority w:val="99"/>
    <w:rsid w:val="00CD299F"/>
    <w:pPr>
      <w:numPr>
        <w:numId w:val="17"/>
      </w:numPr>
    </w:pPr>
  </w:style>
  <w:style w:type="paragraph" w:styleId="Title">
    <w:name w:val="Title"/>
    <w:basedOn w:val="Normal"/>
    <w:next w:val="Normal"/>
    <w:link w:val="TitleChar"/>
    <w:uiPriority w:val="10"/>
    <w:qFormat/>
    <w:locked/>
    <w:rsid w:val="00CD299F"/>
    <w:pPr>
      <w:keepNext/>
      <w:jc w:val="center"/>
    </w:pPr>
    <w:rPr>
      <w:b/>
    </w:rPr>
  </w:style>
  <w:style w:type="character" w:customStyle="1" w:styleId="TitleChar">
    <w:name w:val="Title Char"/>
    <w:basedOn w:val="DefaultParagraphFont"/>
    <w:link w:val="Title"/>
    <w:rsid w:val="00CD299F"/>
    <w:rPr>
      <w:rFonts w:eastAsiaTheme="minorHAnsi"/>
      <w:b/>
    </w:rPr>
  </w:style>
  <w:style w:type="paragraph" w:styleId="BodyText">
    <w:name w:val="Body Text"/>
    <w:basedOn w:val="Normal"/>
    <w:link w:val="BodyTextChar"/>
    <w:locked/>
    <w:rsid w:val="00CD299F"/>
    <w:rPr>
      <w:rFonts w:asciiTheme="minorHAnsi" w:hAnsiTheme="minorHAnsi"/>
      <w:szCs w:val="24"/>
    </w:rPr>
  </w:style>
  <w:style w:type="character" w:customStyle="1" w:styleId="BodyTextChar">
    <w:name w:val="Body Text Char"/>
    <w:basedOn w:val="DefaultParagraphFont"/>
    <w:link w:val="BodyText"/>
    <w:rsid w:val="00CD299F"/>
    <w:rPr>
      <w:rFonts w:asciiTheme="minorHAnsi" w:eastAsiaTheme="minorHAnsi" w:hAnsiTheme="minorHAnsi"/>
      <w:szCs w:val="24"/>
    </w:rPr>
  </w:style>
  <w:style w:type="table" w:customStyle="1" w:styleId="TableGrid1">
    <w:name w:val="Table Grid1"/>
    <w:basedOn w:val="TableNormal"/>
    <w:next w:val="TableGrid"/>
    <w:uiPriority w:val="59"/>
    <w:rsid w:val="00CD299F"/>
    <w:pPr>
      <w:spacing w:before="120" w:after="0" w:line="268" w:lineRule="auto"/>
    </w:pPr>
    <w:rPr>
      <w:rFonts w:eastAsia="Times New Roman" w:cs="Times New Roman"/>
      <w:lang w:bidi="en-US"/>
    </w:rPr>
    <w:tblPr>
      <w:tblInd w:w="0" w:type="nil"/>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fh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2.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0</TotalTime>
  <Pages>1</Pages>
  <Words>271</Words>
  <Characters>1486</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Harry Steffenhagen</dc:creator>
  <cp:keywords/>
  <dc:description>Document template version 2.2</dc:description>
  <cp:lastModifiedBy>Steffenhagen, Harry (He/Him/His) (MDH)</cp:lastModifiedBy>
  <cp:revision>2</cp:revision>
  <cp:lastPrinted>2016-12-14T18:03:00Z</cp:lastPrinted>
  <dcterms:created xsi:type="dcterms:W3CDTF">2024-05-14T13:55:00Z</dcterms:created>
  <dcterms:modified xsi:type="dcterms:W3CDTF">2024-05-14T13:55:00Z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