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467F" w14:textId="39CEF75F" w:rsidR="00B94C9F" w:rsidRDefault="00EA0ED2" w:rsidP="00A568AC">
      <w:pPr>
        <w:pStyle w:val="Heading1"/>
        <w:spacing w:before="0"/>
        <w:jc w:val="center"/>
      </w:pPr>
      <w:r>
        <w:t>Drinking Water Warning</w:t>
      </w:r>
    </w:p>
    <w:p w14:paraId="0BD461D0" w14:textId="6F392EF0" w:rsidR="00B94C9F" w:rsidRPr="00E177F8" w:rsidRDefault="00EA0ED2" w:rsidP="00A568AC">
      <w:pPr>
        <w:pStyle w:val="Subtitle"/>
        <w:jc w:val="center"/>
      </w:pPr>
      <w:r>
        <w:t>Lead Action level Exceedance Notice</w:t>
      </w:r>
    </w:p>
    <w:p w14:paraId="6DB91CB6" w14:textId="29EFD83B" w:rsidR="00B94C9F" w:rsidRDefault="00EA0ED2" w:rsidP="004F0A40">
      <w:pPr>
        <w:pStyle w:val="Heading2"/>
        <w:spacing w:before="0"/>
      </w:pPr>
      <w:r>
        <w:t>Sampling shows elevated lead levels in some homes and/or buildings.</w:t>
      </w:r>
    </w:p>
    <w:p w14:paraId="5A99A115" w14:textId="77777777" w:rsidR="00EA0ED2" w:rsidRDefault="00EA0ED2" w:rsidP="003E68AE">
      <w:pPr>
        <w:pStyle w:val="Default"/>
        <w:rPr>
          <w:sz w:val="22"/>
          <w:szCs w:val="22"/>
        </w:rPr>
      </w:pPr>
      <w:r w:rsidRPr="00FC24BF">
        <w:rPr>
          <w:b/>
          <w:bCs/>
          <w:color w:val="auto"/>
          <w:sz w:val="22"/>
          <w:szCs w:val="22"/>
          <w:highlight w:val="yellow"/>
        </w:rPr>
        <w:t>[INSERT NAME OF WATER SYSTEM]</w:t>
      </w:r>
      <w:r w:rsidRPr="00FC24BF">
        <w:rPr>
          <w:b/>
          <w:bCs/>
          <w:color w:val="auto"/>
          <w:sz w:val="22"/>
          <w:szCs w:val="22"/>
        </w:rPr>
        <w:t xml:space="preserve"> </w:t>
      </w:r>
      <w:r>
        <w:rPr>
          <w:sz w:val="22"/>
          <w:szCs w:val="22"/>
        </w:rPr>
        <w:t xml:space="preserve">found elevated levels, of lead in drinking water in some homes/buildings. </w:t>
      </w:r>
      <w:r w:rsidRPr="00FC24BF">
        <w:rPr>
          <w:b/>
          <w:bCs/>
          <w:color w:val="auto"/>
          <w:sz w:val="22"/>
          <w:szCs w:val="22"/>
          <w:highlight w:val="yellow"/>
        </w:rPr>
        <w:t>[INSERT NAME OF WATER SYSTEM]</w:t>
      </w:r>
      <w:r w:rsidRPr="00FC24BF">
        <w:rPr>
          <w:b/>
          <w:bCs/>
          <w:color w:val="auto"/>
          <w:sz w:val="22"/>
          <w:szCs w:val="22"/>
        </w:rPr>
        <w:t xml:space="preserve"> </w:t>
      </w:r>
      <w:r w:rsidRPr="00FC24BF">
        <w:rPr>
          <w:color w:val="auto"/>
          <w:sz w:val="22"/>
          <w:szCs w:val="22"/>
        </w:rPr>
        <w:t xml:space="preserve">may </w:t>
      </w:r>
      <w:r>
        <w:rPr>
          <w:sz w:val="22"/>
          <w:szCs w:val="22"/>
        </w:rPr>
        <w:t xml:space="preserve">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 women and young children. Please read this information closely to see what you can do to reduce lead in your drinking water. </w:t>
      </w:r>
    </w:p>
    <w:p w14:paraId="4ADE896F" w14:textId="77777777" w:rsidR="00EA0ED2" w:rsidRDefault="00EA0ED2" w:rsidP="004F0A40">
      <w:pPr>
        <w:pStyle w:val="Heading3"/>
        <w:spacing w:before="0"/>
      </w:pPr>
      <w:r>
        <w:t xml:space="preserve">What is an Action Level? </w:t>
      </w:r>
    </w:p>
    <w:p w14:paraId="564B498E" w14:textId="77777777" w:rsidR="00EA0ED2" w:rsidRDefault="00EA0ED2" w:rsidP="00EA0ED2">
      <w:pPr>
        <w:pStyle w:val="Default"/>
        <w:rPr>
          <w:sz w:val="22"/>
          <w:szCs w:val="22"/>
        </w:rPr>
      </w:pPr>
      <w:r>
        <w:rPr>
          <w:sz w:val="22"/>
          <w:szCs w:val="22"/>
        </w:rPr>
        <w:t xml:space="preserve">The lead action level is a measure of the effectiveness of </w:t>
      </w:r>
      <w:proofErr w:type="gramStart"/>
      <w:r>
        <w:rPr>
          <w:sz w:val="22"/>
          <w:szCs w:val="22"/>
        </w:rPr>
        <w:t>the corrosion</w:t>
      </w:r>
      <w:proofErr w:type="gramEnd"/>
      <w:r>
        <w:rPr>
          <w:sz w:val="22"/>
          <w:szCs w:val="22"/>
        </w:rPr>
        <w:t xml:space="preserve">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 of the samples from these homes have water concentrations that are greater than the action level, then the system must perform actions such as public education, adjusting treatment, and lead service line replacement. </w:t>
      </w:r>
    </w:p>
    <w:p w14:paraId="2151AB73" w14:textId="77777777" w:rsidR="00EA0ED2" w:rsidRDefault="00EA0ED2" w:rsidP="004F0A40">
      <w:pPr>
        <w:pStyle w:val="Heading3"/>
        <w:spacing w:before="0"/>
      </w:pPr>
      <w:r>
        <w:t xml:space="preserve">What Happened? </w:t>
      </w:r>
    </w:p>
    <w:p w14:paraId="552B0C9B" w14:textId="77777777" w:rsidR="00EA0ED2" w:rsidRPr="00C10ACA" w:rsidRDefault="00EA0ED2" w:rsidP="00FC24BF">
      <w:pPr>
        <w:pStyle w:val="NormalSmall"/>
        <w:rPr>
          <w:b/>
          <w:bCs/>
          <w:sz w:val="22"/>
        </w:rPr>
      </w:pPr>
      <w:r w:rsidRPr="00C10ACA">
        <w:rPr>
          <w:b/>
          <w:bCs/>
          <w:sz w:val="22"/>
          <w:highlight w:val="yellow"/>
        </w:rPr>
        <w:t xml:space="preserve">[Insert information about how and when the lead action level exceedance was discovered in your community and provide information on the source(s) of lead in the drinking water, if known. Below </w:t>
      </w:r>
      <w:proofErr w:type="gramStart"/>
      <w:r w:rsidRPr="00C10ACA">
        <w:rPr>
          <w:b/>
          <w:bCs/>
          <w:sz w:val="22"/>
          <w:highlight w:val="yellow"/>
        </w:rPr>
        <w:t>is</w:t>
      </w:r>
      <w:proofErr w:type="gramEnd"/>
      <w:r w:rsidRPr="00C10ACA">
        <w:rPr>
          <w:b/>
          <w:bCs/>
          <w:sz w:val="22"/>
          <w:highlight w:val="yellow"/>
        </w:rPr>
        <w:t xml:space="preserve"> some example text.]</w:t>
      </w:r>
      <w:r w:rsidRPr="00C10ACA">
        <w:rPr>
          <w:b/>
          <w:bCs/>
          <w:sz w:val="22"/>
        </w:rPr>
        <w:t xml:space="preserve"> </w:t>
      </w:r>
    </w:p>
    <w:p w14:paraId="6F8F6821" w14:textId="77777777" w:rsidR="00EA0ED2" w:rsidRPr="00C10ACA" w:rsidRDefault="00EA0ED2" w:rsidP="00FC24BF">
      <w:pPr>
        <w:pStyle w:val="NormalSmall"/>
        <w:rPr>
          <w:sz w:val="22"/>
        </w:rPr>
      </w:pPr>
      <w:r w:rsidRPr="00C10ACA">
        <w:rPr>
          <w:sz w:val="22"/>
        </w:rPr>
        <w:t xml:space="preserve">Between </w:t>
      </w:r>
      <w:r w:rsidRPr="00C10ACA">
        <w:rPr>
          <w:b/>
          <w:bCs/>
          <w:color w:val="auto"/>
          <w:sz w:val="22"/>
          <w:highlight w:val="yellow"/>
        </w:rPr>
        <w:t>[Month/Year]</w:t>
      </w:r>
      <w:r w:rsidRPr="00C10ACA">
        <w:rPr>
          <w:b/>
          <w:bCs/>
          <w:color w:val="auto"/>
          <w:sz w:val="22"/>
        </w:rPr>
        <w:t xml:space="preserve"> </w:t>
      </w:r>
      <w:r w:rsidRPr="00C10ACA">
        <w:rPr>
          <w:sz w:val="22"/>
        </w:rPr>
        <w:t>and</w:t>
      </w:r>
      <w:r w:rsidRPr="00C10ACA">
        <w:rPr>
          <w:color w:val="auto"/>
          <w:sz w:val="22"/>
        </w:rPr>
        <w:t xml:space="preserve"> </w:t>
      </w:r>
      <w:r w:rsidRPr="00C10ACA">
        <w:rPr>
          <w:b/>
          <w:bCs/>
          <w:color w:val="auto"/>
          <w:sz w:val="22"/>
          <w:highlight w:val="yellow"/>
        </w:rPr>
        <w:t>[Month/Year]</w:t>
      </w:r>
      <w:r w:rsidRPr="00C10ACA">
        <w:rPr>
          <w:color w:val="auto"/>
          <w:sz w:val="22"/>
          <w:highlight w:val="yellow"/>
        </w:rPr>
        <w:t>,</w:t>
      </w:r>
      <w:r w:rsidRPr="00C10ACA">
        <w:rPr>
          <w:color w:val="auto"/>
          <w:sz w:val="22"/>
        </w:rPr>
        <w:t xml:space="preserve"> </w:t>
      </w:r>
      <w:r w:rsidRPr="00C10ACA">
        <w:rPr>
          <w:sz w:val="22"/>
        </w:rPr>
        <w:t xml:space="preserve">we collected </w:t>
      </w:r>
      <w:r w:rsidRPr="00C10ACA">
        <w:rPr>
          <w:b/>
          <w:bCs/>
          <w:color w:val="auto"/>
          <w:sz w:val="22"/>
          <w:highlight w:val="yellow"/>
        </w:rPr>
        <w:t>[insert # of samples]</w:t>
      </w:r>
      <w:r w:rsidRPr="00C10ACA">
        <w:rPr>
          <w:b/>
          <w:bCs/>
          <w:color w:val="auto"/>
          <w:sz w:val="22"/>
        </w:rPr>
        <w:t xml:space="preserve"> </w:t>
      </w:r>
      <w:r w:rsidRPr="00C10ACA">
        <w:rPr>
          <w:sz w:val="22"/>
        </w:rPr>
        <w:t xml:space="preserve">samples and analyzed them for lead. The results of more than 10 percent of our samples exceeded the action level for lead. </w:t>
      </w:r>
    </w:p>
    <w:p w14:paraId="56DAE156" w14:textId="77777777" w:rsidR="003E68AE" w:rsidRDefault="003E68AE" w:rsidP="00EA0ED2">
      <w:pPr>
        <w:pStyle w:val="Default"/>
        <w:rPr>
          <w:sz w:val="22"/>
          <w:szCs w:val="22"/>
        </w:rPr>
      </w:pPr>
    </w:p>
    <w:tbl>
      <w:tblPr>
        <w:tblStyle w:val="TableGrid"/>
        <w:tblW w:w="0" w:type="auto"/>
        <w:jc w:val="center"/>
        <w:tblLook w:val="04A0" w:firstRow="1" w:lastRow="0" w:firstColumn="1" w:lastColumn="0" w:noHBand="0" w:noVBand="1"/>
      </w:tblPr>
      <w:tblGrid>
        <w:gridCol w:w="2908"/>
        <w:gridCol w:w="3153"/>
        <w:gridCol w:w="3289"/>
      </w:tblGrid>
      <w:tr w:rsidR="00966925" w:rsidRPr="00966925" w14:paraId="7D185750" w14:textId="77777777" w:rsidTr="00966925">
        <w:trPr>
          <w:jc w:val="center"/>
        </w:trPr>
        <w:tc>
          <w:tcPr>
            <w:tcW w:w="2908" w:type="dxa"/>
          </w:tcPr>
          <w:p w14:paraId="7FF76564"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Analyte</w:t>
            </w:r>
          </w:p>
        </w:tc>
        <w:tc>
          <w:tcPr>
            <w:tcW w:w="3153" w:type="dxa"/>
          </w:tcPr>
          <w:p w14:paraId="50F9AA28"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EPA Action Level (ppb)</w:t>
            </w:r>
          </w:p>
        </w:tc>
        <w:tc>
          <w:tcPr>
            <w:tcW w:w="3289" w:type="dxa"/>
          </w:tcPr>
          <w:p w14:paraId="1501B20D" w14:textId="123F4A18" w:rsidR="00966925" w:rsidRPr="00966925" w:rsidRDefault="003F67C9" w:rsidP="008E2052">
            <w:pPr>
              <w:jc w:val="center"/>
              <w:rPr>
                <w:rFonts w:cs="Calibri"/>
                <w:i/>
                <w:color w:val="000000"/>
                <w:sz w:val="20"/>
                <w:szCs w:val="20"/>
              </w:rPr>
            </w:pPr>
            <w:r>
              <w:rPr>
                <w:rFonts w:cs="Calibri"/>
                <w:i/>
                <w:color w:val="000000"/>
                <w:sz w:val="20"/>
                <w:szCs w:val="20"/>
              </w:rPr>
              <w:t>System</w:t>
            </w:r>
            <w:r w:rsidR="00966925" w:rsidRPr="00966925">
              <w:rPr>
                <w:rFonts w:cs="Calibri"/>
                <w:i/>
                <w:color w:val="000000"/>
                <w:sz w:val="20"/>
                <w:szCs w:val="20"/>
              </w:rPr>
              <w:t xml:space="preserve"> 90</w:t>
            </w:r>
            <w:r w:rsidR="00966925" w:rsidRPr="00966925">
              <w:rPr>
                <w:rFonts w:cs="Calibri"/>
                <w:i/>
                <w:color w:val="000000"/>
                <w:sz w:val="20"/>
                <w:szCs w:val="20"/>
                <w:vertAlign w:val="superscript"/>
              </w:rPr>
              <w:t>th</w:t>
            </w:r>
            <w:r w:rsidR="00966925" w:rsidRPr="00966925">
              <w:rPr>
                <w:rFonts w:cs="Calibri"/>
                <w:i/>
                <w:color w:val="000000"/>
                <w:sz w:val="20"/>
                <w:szCs w:val="20"/>
              </w:rPr>
              <w:t xml:space="preserve"> percentile (ppb)</w:t>
            </w:r>
          </w:p>
        </w:tc>
      </w:tr>
      <w:tr w:rsidR="00966925" w:rsidRPr="00966925" w14:paraId="5548A347" w14:textId="77777777" w:rsidTr="00966925">
        <w:trPr>
          <w:trHeight w:val="368"/>
          <w:jc w:val="center"/>
        </w:trPr>
        <w:tc>
          <w:tcPr>
            <w:tcW w:w="2908" w:type="dxa"/>
          </w:tcPr>
          <w:p w14:paraId="29DA99EA"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Lead</w:t>
            </w:r>
          </w:p>
        </w:tc>
        <w:tc>
          <w:tcPr>
            <w:tcW w:w="3153" w:type="dxa"/>
          </w:tcPr>
          <w:p w14:paraId="424F779B"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15</w:t>
            </w:r>
          </w:p>
        </w:tc>
        <w:tc>
          <w:tcPr>
            <w:tcW w:w="3289" w:type="dxa"/>
          </w:tcPr>
          <w:p w14:paraId="7DAC47BA" w14:textId="60049230" w:rsidR="00966925" w:rsidRPr="00966925" w:rsidRDefault="00966925" w:rsidP="008E2052">
            <w:pPr>
              <w:jc w:val="center"/>
              <w:rPr>
                <w:rFonts w:cs="Calibri"/>
                <w:i/>
                <w:color w:val="000000"/>
                <w:sz w:val="20"/>
                <w:szCs w:val="20"/>
              </w:rPr>
            </w:pPr>
            <w:r>
              <w:rPr>
                <w:rFonts w:cs="Calibri"/>
                <w:i/>
                <w:color w:val="000000"/>
                <w:sz w:val="20"/>
                <w:szCs w:val="20"/>
              </w:rPr>
              <w:t>XX</w:t>
            </w:r>
          </w:p>
        </w:tc>
      </w:tr>
      <w:tr w:rsidR="00966925" w:rsidRPr="00966925" w14:paraId="359593A7" w14:textId="77777777" w:rsidTr="00966925">
        <w:trPr>
          <w:trHeight w:val="134"/>
          <w:jc w:val="center"/>
        </w:trPr>
        <w:tc>
          <w:tcPr>
            <w:tcW w:w="2908" w:type="dxa"/>
          </w:tcPr>
          <w:p w14:paraId="5EACCC9C"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Copper</w:t>
            </w:r>
          </w:p>
        </w:tc>
        <w:tc>
          <w:tcPr>
            <w:tcW w:w="3153" w:type="dxa"/>
          </w:tcPr>
          <w:p w14:paraId="26325324" w14:textId="77777777" w:rsidR="00966925" w:rsidRPr="00966925" w:rsidRDefault="00966925" w:rsidP="008E2052">
            <w:pPr>
              <w:jc w:val="center"/>
              <w:rPr>
                <w:rFonts w:cs="Calibri"/>
                <w:i/>
                <w:color w:val="000000"/>
                <w:sz w:val="20"/>
                <w:szCs w:val="20"/>
              </w:rPr>
            </w:pPr>
            <w:r w:rsidRPr="00966925">
              <w:rPr>
                <w:rFonts w:cs="Calibri"/>
                <w:i/>
                <w:color w:val="000000"/>
                <w:sz w:val="20"/>
                <w:szCs w:val="20"/>
              </w:rPr>
              <w:t>1300</w:t>
            </w:r>
          </w:p>
        </w:tc>
        <w:tc>
          <w:tcPr>
            <w:tcW w:w="3289" w:type="dxa"/>
          </w:tcPr>
          <w:p w14:paraId="73AC5714" w14:textId="4AFA30FC" w:rsidR="00966925" w:rsidRPr="00966925" w:rsidRDefault="00966925" w:rsidP="008E2052">
            <w:pPr>
              <w:jc w:val="center"/>
              <w:rPr>
                <w:rFonts w:cs="Calibri"/>
                <w:i/>
                <w:color w:val="000000"/>
                <w:sz w:val="20"/>
                <w:szCs w:val="20"/>
              </w:rPr>
            </w:pPr>
            <w:r>
              <w:rPr>
                <w:rFonts w:cs="Calibri"/>
                <w:i/>
                <w:color w:val="000000"/>
                <w:sz w:val="20"/>
                <w:szCs w:val="20"/>
              </w:rPr>
              <w:t>XXXX</w:t>
            </w:r>
          </w:p>
        </w:tc>
      </w:tr>
    </w:tbl>
    <w:p w14:paraId="0B3B60A6" w14:textId="77777777" w:rsidR="00966925" w:rsidRDefault="00966925" w:rsidP="00EA0ED2">
      <w:pPr>
        <w:pStyle w:val="Default"/>
        <w:rPr>
          <w:sz w:val="22"/>
          <w:szCs w:val="22"/>
        </w:rPr>
      </w:pPr>
    </w:p>
    <w:p w14:paraId="17D18034" w14:textId="77777777" w:rsidR="00EA0ED2" w:rsidRPr="00FC24BF" w:rsidRDefault="00EA0ED2" w:rsidP="00EA0ED2">
      <w:pPr>
        <w:pStyle w:val="Default"/>
        <w:rPr>
          <w:color w:val="auto"/>
          <w:sz w:val="22"/>
          <w:szCs w:val="22"/>
        </w:rPr>
      </w:pPr>
      <w:r w:rsidRPr="00FC24BF">
        <w:rPr>
          <w:b/>
          <w:bCs/>
          <w:color w:val="auto"/>
          <w:sz w:val="22"/>
          <w:szCs w:val="22"/>
          <w:highlight w:val="yellow"/>
        </w:rPr>
        <w:t>[WATER SYSTEM NAME]</w:t>
      </w:r>
      <w:r w:rsidRPr="00FC24BF">
        <w:rPr>
          <w:b/>
          <w:bCs/>
          <w:color w:val="auto"/>
          <w:sz w:val="22"/>
          <w:szCs w:val="22"/>
        </w:rPr>
        <w:t xml:space="preserve"> </w:t>
      </w:r>
      <w:r w:rsidRPr="00FC24BF">
        <w:rPr>
          <w:color w:val="auto"/>
          <w:sz w:val="22"/>
          <w:szCs w:val="22"/>
        </w:rPr>
        <w:t xml:space="preserve">is focused on protecting the health of every household in our community; however, lead from service lines and lead plumbing and fixtures can dissolve or break off into water and end up at the faucet. </w:t>
      </w:r>
      <w:r w:rsidRPr="00FC24BF">
        <w:rPr>
          <w:b/>
          <w:bCs/>
          <w:color w:val="auto"/>
          <w:sz w:val="22"/>
          <w:szCs w:val="22"/>
          <w:highlight w:val="yellow"/>
        </w:rPr>
        <w:t>[Describe any system specific sources of lead, if known.]</w:t>
      </w:r>
      <w:r w:rsidRPr="00FC24BF">
        <w:rPr>
          <w:b/>
          <w:bCs/>
          <w:color w:val="auto"/>
          <w:sz w:val="22"/>
          <w:szCs w:val="22"/>
        </w:rPr>
        <w:t xml:space="preserve"> </w:t>
      </w:r>
      <w:r w:rsidRPr="00FC24BF">
        <w:rPr>
          <w:color w:val="auto"/>
          <w:sz w:val="22"/>
          <w:szCs w:val="22"/>
        </w:rPr>
        <w:t xml:space="preserve">We found that </w:t>
      </w:r>
      <w:r w:rsidRPr="00FC24BF">
        <w:rPr>
          <w:b/>
          <w:bCs/>
          <w:color w:val="auto"/>
          <w:sz w:val="22"/>
          <w:szCs w:val="22"/>
          <w:highlight w:val="yellow"/>
        </w:rPr>
        <w:t>[insert source(s) of lead e.g., lead service lines, lead in plumbing, etc.]</w:t>
      </w:r>
      <w:r w:rsidRPr="00FC24BF">
        <w:rPr>
          <w:b/>
          <w:bCs/>
          <w:color w:val="auto"/>
          <w:sz w:val="22"/>
          <w:szCs w:val="22"/>
        </w:rPr>
        <w:t xml:space="preserve"> </w:t>
      </w:r>
      <w:r w:rsidRPr="00FC24BF">
        <w:rPr>
          <w:color w:val="auto"/>
          <w:sz w:val="22"/>
          <w:szCs w:val="22"/>
        </w:rPr>
        <w:t xml:space="preserve">are </w:t>
      </w:r>
      <w:r w:rsidRPr="00FC24BF">
        <w:rPr>
          <w:b/>
          <w:bCs/>
          <w:color w:val="auto"/>
          <w:sz w:val="22"/>
          <w:szCs w:val="22"/>
          <w:highlight w:val="yellow"/>
        </w:rPr>
        <w:t>[potential]</w:t>
      </w:r>
      <w:r w:rsidRPr="00FC24BF">
        <w:rPr>
          <w:b/>
          <w:bCs/>
          <w:color w:val="auto"/>
          <w:sz w:val="22"/>
          <w:szCs w:val="22"/>
        </w:rPr>
        <w:t xml:space="preserve"> </w:t>
      </w:r>
      <w:r w:rsidRPr="00FC24BF">
        <w:rPr>
          <w:color w:val="auto"/>
          <w:sz w:val="22"/>
          <w:szCs w:val="22"/>
        </w:rPr>
        <w:t xml:space="preserve">sources of lead in your drinking water. </w:t>
      </w:r>
    </w:p>
    <w:p w14:paraId="5B5AEC87" w14:textId="77777777" w:rsidR="00EA0ED2" w:rsidRDefault="00EA0ED2" w:rsidP="00EA0ED2">
      <w:pPr>
        <w:pStyle w:val="Default"/>
        <w:rPr>
          <w:sz w:val="22"/>
          <w:szCs w:val="22"/>
        </w:rPr>
      </w:pPr>
    </w:p>
    <w:p w14:paraId="6B9AA150" w14:textId="14583480" w:rsidR="00EA0ED2" w:rsidRDefault="00EA0ED2" w:rsidP="00EA0ED2">
      <w:pPr>
        <w:pStyle w:val="Default"/>
        <w:rPr>
          <w:sz w:val="22"/>
          <w:szCs w:val="22"/>
        </w:rPr>
      </w:pPr>
      <w:r w:rsidRPr="00FC24BF">
        <w:rPr>
          <w:color w:val="auto"/>
          <w:sz w:val="22"/>
          <w:szCs w:val="22"/>
        </w:rPr>
        <w:t xml:space="preserve">This does not mean that every property that receives drinking water from </w:t>
      </w:r>
      <w:r w:rsidRPr="00FC24BF">
        <w:rPr>
          <w:b/>
          <w:bCs/>
          <w:color w:val="auto"/>
          <w:sz w:val="22"/>
          <w:szCs w:val="22"/>
          <w:highlight w:val="yellow"/>
        </w:rPr>
        <w:t>[WATER SYSTEM NAME]</w:t>
      </w:r>
      <w:r w:rsidRPr="00FC24BF">
        <w:rPr>
          <w:b/>
          <w:bCs/>
          <w:color w:val="auto"/>
          <w:sz w:val="22"/>
          <w:szCs w:val="22"/>
        </w:rPr>
        <w:t xml:space="preserve"> </w:t>
      </w:r>
      <w:r w:rsidRPr="00FC24BF">
        <w:rPr>
          <w:color w:val="auto"/>
          <w:sz w:val="22"/>
          <w:szCs w:val="22"/>
        </w:rPr>
        <w:t xml:space="preserve">has </w:t>
      </w:r>
      <w:proofErr w:type="gramStart"/>
      <w:r w:rsidRPr="00FC24BF">
        <w:rPr>
          <w:color w:val="auto"/>
          <w:sz w:val="22"/>
          <w:szCs w:val="22"/>
        </w:rPr>
        <w:t>lead</w:t>
      </w:r>
      <w:proofErr w:type="gramEnd"/>
      <w:r w:rsidRPr="00FC24BF">
        <w:rPr>
          <w:color w:val="auto"/>
          <w:sz w:val="22"/>
          <w:szCs w:val="22"/>
        </w:rPr>
        <w:t xml:space="preserve"> </w:t>
      </w:r>
      <w:proofErr w:type="gramStart"/>
      <w:r w:rsidRPr="00FC24BF">
        <w:rPr>
          <w:color w:val="auto"/>
          <w:sz w:val="22"/>
          <w:szCs w:val="22"/>
        </w:rPr>
        <w:t>in</w:t>
      </w:r>
      <w:proofErr w:type="gramEnd"/>
      <w:r w:rsidRPr="00FC24BF">
        <w:rPr>
          <w:color w:val="auto"/>
          <w:sz w:val="22"/>
          <w:szCs w:val="22"/>
        </w:rPr>
        <w:t xml:space="preserve"> the drinking water. It does mean that you should understand how to reduce your exposure to lead through water. Keep in mind that drinking water is not the only potential source of lead exposure, since lead can be found in air, soil, and paint. For more information on all sources of lead, visit</w:t>
      </w:r>
      <w:r>
        <w:rPr>
          <w:sz w:val="22"/>
          <w:szCs w:val="22"/>
        </w:rPr>
        <w:t xml:space="preserve"> </w:t>
      </w:r>
      <w:hyperlink r:id="rId11" w:history="1">
        <w:r w:rsidR="003E68AE" w:rsidRPr="003E68AE">
          <w:rPr>
            <w:rStyle w:val="Hyperlink"/>
            <w:sz w:val="22"/>
            <w:szCs w:val="22"/>
          </w:rPr>
          <w:t>EPA Lead (https://www.epa.gov/lead)</w:t>
        </w:r>
      </w:hyperlink>
      <w:r>
        <w:rPr>
          <w:sz w:val="22"/>
          <w:szCs w:val="22"/>
        </w:rPr>
        <w:t xml:space="preserve">. </w:t>
      </w:r>
    </w:p>
    <w:p w14:paraId="1CB2AF5B" w14:textId="77777777" w:rsidR="00A568AC" w:rsidRDefault="00A568AC" w:rsidP="00EA0ED2">
      <w:pPr>
        <w:pStyle w:val="Default"/>
        <w:rPr>
          <w:sz w:val="22"/>
          <w:szCs w:val="22"/>
        </w:rPr>
      </w:pPr>
    </w:p>
    <w:p w14:paraId="262B667C" w14:textId="77777777" w:rsidR="00EA0ED2" w:rsidRDefault="00EA0ED2" w:rsidP="004F0A40">
      <w:pPr>
        <w:pStyle w:val="Heading3"/>
        <w:spacing w:before="0"/>
      </w:pPr>
      <w:r>
        <w:t xml:space="preserve">Health Effects of Lead </w:t>
      </w:r>
    </w:p>
    <w:p w14:paraId="35709B51" w14:textId="77777777" w:rsidR="00EF7645" w:rsidRPr="00851F63" w:rsidRDefault="00EF7645" w:rsidP="00EF7645">
      <w:pPr>
        <w:pStyle w:val="Default"/>
        <w:rPr>
          <w:i/>
          <w:iCs/>
          <w:sz w:val="22"/>
        </w:rPr>
      </w:pPr>
      <w:bookmarkStart w:id="0" w:name="_Hlk184212463"/>
      <w:r>
        <w:rPr>
          <w:i/>
          <w:iCs/>
          <w:sz w:val="22"/>
        </w:rPr>
        <w:t>*</w:t>
      </w:r>
      <w:r w:rsidRPr="00851F63">
        <w:rPr>
          <w:i/>
          <w:iCs/>
          <w:sz w:val="22"/>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851F63">
        <w:rPr>
          <w:i/>
          <w:iCs/>
          <w:sz w:val="22"/>
        </w:rPr>
        <w:t>persons</w:t>
      </w:r>
      <w:proofErr w:type="gramEnd"/>
      <w:r w:rsidRPr="00851F63">
        <w:rPr>
          <w:i/>
          <w:iCs/>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Pr>
          <w:i/>
          <w:iCs/>
          <w:sz w:val="22"/>
        </w:rPr>
        <w:t>*</w:t>
      </w:r>
    </w:p>
    <w:bookmarkEnd w:id="0"/>
    <w:p w14:paraId="6139FB56" w14:textId="77777777" w:rsidR="00A568AC" w:rsidRPr="004F0A40" w:rsidRDefault="00A568AC" w:rsidP="00EA0ED2">
      <w:pPr>
        <w:pStyle w:val="Default"/>
        <w:rPr>
          <w:i/>
          <w:iCs/>
          <w:sz w:val="22"/>
          <w:szCs w:val="22"/>
        </w:rPr>
      </w:pPr>
    </w:p>
    <w:p w14:paraId="3B5D6D00" w14:textId="7448BB6B" w:rsidR="00EA0ED2" w:rsidRDefault="00EA0ED2" w:rsidP="00EA0ED2">
      <w:pPr>
        <w:pStyle w:val="Default"/>
        <w:rPr>
          <w:sz w:val="23"/>
          <w:szCs w:val="23"/>
        </w:rPr>
      </w:pPr>
      <w:r w:rsidRPr="00EA0ED2">
        <w:rPr>
          <w:rStyle w:val="Heading3Char"/>
        </w:rPr>
        <w:lastRenderedPageBreak/>
        <w:t xml:space="preserve">Steps You Can Take to Reduce Your Exposure to Lead in Your </w:t>
      </w:r>
      <w:r w:rsidR="00966646">
        <w:rPr>
          <w:rStyle w:val="Heading3Char"/>
        </w:rPr>
        <w:t>Water</w:t>
      </w:r>
      <w:r>
        <w:rPr>
          <w:b/>
          <w:bCs/>
          <w:sz w:val="23"/>
          <w:szCs w:val="23"/>
        </w:rPr>
        <w:t xml:space="preserve"> </w:t>
      </w:r>
    </w:p>
    <w:p w14:paraId="0A2B734B" w14:textId="77777777" w:rsidR="00EA0ED2" w:rsidRPr="00E31A63" w:rsidRDefault="00EA0ED2" w:rsidP="00EA0ED2">
      <w:pPr>
        <w:pStyle w:val="Default"/>
        <w:rPr>
          <w:sz w:val="22"/>
          <w:szCs w:val="22"/>
        </w:rPr>
      </w:pPr>
      <w:r w:rsidRPr="00DD05D7">
        <w:rPr>
          <w:b/>
          <w:bCs/>
          <w:sz w:val="22"/>
          <w:szCs w:val="22"/>
        </w:rPr>
        <w:t xml:space="preserve">Below are recommended actions that you may take, separately or in combination, if you are concerned about </w:t>
      </w:r>
      <w:proofErr w:type="gramStart"/>
      <w:r w:rsidRPr="00DD05D7">
        <w:rPr>
          <w:b/>
          <w:bCs/>
          <w:sz w:val="22"/>
          <w:szCs w:val="22"/>
        </w:rPr>
        <w:t>lead</w:t>
      </w:r>
      <w:proofErr w:type="gramEnd"/>
      <w:r w:rsidRPr="00DD05D7">
        <w:rPr>
          <w:b/>
          <w:bCs/>
          <w:sz w:val="22"/>
          <w:szCs w:val="22"/>
        </w:rPr>
        <w:t xml:space="preserve"> in your drinking water.</w:t>
      </w:r>
      <w:r w:rsidRPr="00E31A63">
        <w:rPr>
          <w:sz w:val="22"/>
          <w:szCs w:val="22"/>
        </w:rPr>
        <w:t xml:space="preserve"> The list also includes where you may find more information and is not intended to be a complete list or to imply that all actions equally reduce lead from drinking water. </w:t>
      </w:r>
    </w:p>
    <w:p w14:paraId="0B840EBC" w14:textId="77777777" w:rsidR="00DA3FBC" w:rsidRPr="00E31A63" w:rsidRDefault="00DA3FBC" w:rsidP="00DA3FBC">
      <w:pPr>
        <w:pStyle w:val="ListBullet"/>
        <w:rPr>
          <w:sz w:val="22"/>
        </w:rPr>
      </w:pPr>
      <w:r w:rsidRPr="00E31A63">
        <w:rPr>
          <w:b/>
          <w:bCs/>
          <w:sz w:val="22"/>
        </w:rPr>
        <w:t>Purchase and use a certified lead filter</w:t>
      </w:r>
      <w:r w:rsidRPr="00E31A63">
        <w:rPr>
          <w:sz w:val="22"/>
        </w:rPr>
        <w:t xml:space="preserve"> to reduce lead from their drinking water, especially households with a child, pregnant woman, or individual with high blood pressure, or people residing in houses built before 1986. We also recommend making baby formula or cooking with filtered water. </w:t>
      </w:r>
    </w:p>
    <w:p w14:paraId="103D5EB5" w14:textId="66F68CE9" w:rsidR="00C30B49" w:rsidRPr="00E31A63" w:rsidRDefault="00DA3FBC" w:rsidP="00C30B49">
      <w:pPr>
        <w:pStyle w:val="ListBullet"/>
        <w:numPr>
          <w:ilvl w:val="1"/>
          <w:numId w:val="8"/>
        </w:numPr>
        <w:rPr>
          <w:sz w:val="22"/>
        </w:rPr>
      </w:pPr>
      <w:r w:rsidRPr="00E31A63">
        <w:rPr>
          <w:sz w:val="22"/>
        </w:rPr>
        <w:t xml:space="preserve">Look for filters that are tested and certified to NSF/ANSI Standard 53 for lead reduction </w:t>
      </w:r>
      <w:r w:rsidR="00DD05D7">
        <w:rPr>
          <w:sz w:val="22"/>
        </w:rPr>
        <w:t>and</w:t>
      </w:r>
      <w:r w:rsidRPr="00E31A63">
        <w:rPr>
          <w:sz w:val="22"/>
        </w:rPr>
        <w:t xml:space="preserve"> NSF/ANSI Standard 42 for particulate reduction (Class I). Some filter options include a pour-through pitcher or faucet-mount systems. If the label does not specifically mention lead reduction, check the Performance Data Sheet included with the device. Be sure to maintain and replace the filter device in accordance with the manufacturer's instructions to protect water quality.</w:t>
      </w:r>
    </w:p>
    <w:p w14:paraId="1ECC03B5" w14:textId="2E2123ED" w:rsidR="00C30B49" w:rsidRPr="00E31A63" w:rsidRDefault="00C30B49" w:rsidP="00C30B49">
      <w:pPr>
        <w:pStyle w:val="ListBullet"/>
        <w:rPr>
          <w:rFonts w:cs="Calibri"/>
          <w:sz w:val="22"/>
        </w:rPr>
      </w:pPr>
      <w:r w:rsidRPr="00084013">
        <w:rPr>
          <w:b/>
          <w:sz w:val="22"/>
          <w:highlight w:val="yellow"/>
        </w:rPr>
        <w:t>[Areas prone to drought or currently experiencing scarcity of water may want to omit or edit this recommendation.]</w:t>
      </w:r>
      <w:r w:rsidRPr="00E31A63">
        <w:rPr>
          <w:b/>
          <w:spacing w:val="40"/>
          <w:sz w:val="22"/>
        </w:rPr>
        <w:t xml:space="preserve"> </w:t>
      </w:r>
      <w:r w:rsidRPr="00E31A63">
        <w:rPr>
          <w:rFonts w:cs="Calibri"/>
          <w:b/>
          <w:sz w:val="22"/>
        </w:rPr>
        <w:t>Let the water run.</w:t>
      </w:r>
      <w:r w:rsidRPr="00E31A63">
        <w:rPr>
          <w:rFonts w:cs="Calibri"/>
          <w:sz w:val="22"/>
        </w:rPr>
        <w:t xml:space="preserve"> </w:t>
      </w:r>
      <w:r w:rsidRPr="00E31A63">
        <w:rPr>
          <w:sz w:val="22"/>
        </w:rPr>
        <w:t xml:space="preserve">The more time water has been sitting in your home’s pipes, the more lead it may contain. Before drinking, flush your </w:t>
      </w:r>
      <w:proofErr w:type="gramStart"/>
      <w:r w:rsidRPr="00E31A63">
        <w:rPr>
          <w:sz w:val="22"/>
        </w:rPr>
        <w:t>home’s</w:t>
      </w:r>
      <w:proofErr w:type="gramEnd"/>
      <w:r w:rsidRPr="00E31A63">
        <w:rPr>
          <w:sz w:val="22"/>
        </w:rPr>
        <w:t xml:space="preserve">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E31A63">
        <w:rPr>
          <w:b/>
          <w:bCs/>
          <w:sz w:val="22"/>
          <w:highlight w:val="yellow"/>
        </w:rPr>
        <w:t>[Include tailored flushing information, if appropriate, or add following language]</w:t>
      </w:r>
      <w:r w:rsidRPr="00E31A63">
        <w:rPr>
          <w:b/>
          <w:bCs/>
          <w:sz w:val="22"/>
        </w:rPr>
        <w:t xml:space="preserve"> </w:t>
      </w:r>
      <w:r w:rsidRPr="00E31A63">
        <w:rPr>
          <w:sz w:val="22"/>
        </w:rPr>
        <w:t xml:space="preserve">Residents may contact us at </w:t>
      </w:r>
      <w:r w:rsidRPr="00E31A63">
        <w:rPr>
          <w:b/>
          <w:bCs/>
          <w:sz w:val="22"/>
          <w:highlight w:val="yellow"/>
        </w:rPr>
        <w:t>[phone number and/or email address]</w:t>
      </w:r>
      <w:r w:rsidRPr="00E31A63">
        <w:rPr>
          <w:b/>
          <w:bCs/>
          <w:sz w:val="22"/>
        </w:rPr>
        <w:t xml:space="preserve"> </w:t>
      </w:r>
      <w:r w:rsidRPr="00E31A63">
        <w:rPr>
          <w:sz w:val="22"/>
        </w:rPr>
        <w:t>for recommendations about flushing times in their community.</w:t>
      </w:r>
    </w:p>
    <w:p w14:paraId="709A20E2" w14:textId="77777777" w:rsidR="00C30B49" w:rsidRPr="00E31A63" w:rsidRDefault="00C30B49" w:rsidP="00C30B49">
      <w:pPr>
        <w:pStyle w:val="ListBullet"/>
        <w:rPr>
          <w:sz w:val="22"/>
        </w:rPr>
      </w:pPr>
      <w:r w:rsidRPr="00E31A63">
        <w:rPr>
          <w:b/>
          <w:bCs/>
          <w:sz w:val="22"/>
        </w:rPr>
        <w:t>Use cold water</w:t>
      </w:r>
      <w:r w:rsidRPr="00E31A63">
        <w:rPr>
          <w:sz w:val="22"/>
        </w:rPr>
        <w:t xml:space="preserve">. Do not use hot water from the tap for drinking, cooking, or making baby </w:t>
      </w:r>
      <w:proofErr w:type="gramStart"/>
      <w:r w:rsidRPr="00E31A63">
        <w:rPr>
          <w:sz w:val="22"/>
        </w:rPr>
        <w:t>formula</w:t>
      </w:r>
      <w:proofErr w:type="gramEnd"/>
      <w:r w:rsidRPr="00E31A63">
        <w:rPr>
          <w:sz w:val="22"/>
        </w:rPr>
        <w:t xml:space="preserve"> as lead dissolves more easily into hot water. Boiling water does not remove lead from water.</w:t>
      </w:r>
    </w:p>
    <w:p w14:paraId="7F269D70" w14:textId="61DB45E4" w:rsidR="00EA0ED2" w:rsidRPr="00E31A63" w:rsidRDefault="00EA0ED2" w:rsidP="00C30B49">
      <w:pPr>
        <w:pStyle w:val="ListBullet"/>
        <w:rPr>
          <w:sz w:val="22"/>
        </w:rPr>
      </w:pPr>
      <w:r w:rsidRPr="00E31A63">
        <w:rPr>
          <w:b/>
          <w:bCs/>
          <w:sz w:val="22"/>
        </w:rPr>
        <w:t xml:space="preserve">Clean your aerator. </w:t>
      </w:r>
      <w:r w:rsidRPr="00E31A63">
        <w:rPr>
          <w:sz w:val="22"/>
        </w:rPr>
        <w:t>Regularly remove and clean your faucet’s screen (also known as an aerator). Sediment, debris, and lead particles can collect in your aerator. If lead particles are caught in the aerator, lead can get into your water.</w:t>
      </w:r>
      <w:r w:rsidRPr="00E31A63">
        <w:rPr>
          <w:b/>
          <w:bCs/>
          <w:sz w:val="22"/>
        </w:rPr>
        <w:t xml:space="preserve"> </w:t>
      </w:r>
    </w:p>
    <w:p w14:paraId="34CEFF95" w14:textId="395D5E0D" w:rsidR="00EA0ED2" w:rsidRPr="00E31A63" w:rsidRDefault="00EA0ED2" w:rsidP="00EA0ED2">
      <w:pPr>
        <w:pStyle w:val="ListBullet"/>
        <w:rPr>
          <w:sz w:val="22"/>
        </w:rPr>
      </w:pPr>
      <w:r w:rsidRPr="00E31A63">
        <w:rPr>
          <w:b/>
          <w:bCs/>
          <w:sz w:val="22"/>
        </w:rPr>
        <w:t xml:space="preserve">Have your water tested. </w:t>
      </w:r>
      <w:r w:rsidRPr="00E31A63">
        <w:rPr>
          <w:sz w:val="22"/>
        </w:rPr>
        <w:t xml:space="preserve">Contact us at </w:t>
      </w:r>
      <w:r w:rsidRPr="00E31A63">
        <w:rPr>
          <w:b/>
          <w:bCs/>
          <w:sz w:val="22"/>
          <w:highlight w:val="yellow"/>
        </w:rPr>
        <w:t>[phone number and/or email address]</w:t>
      </w:r>
      <w:r w:rsidRPr="00E31A63">
        <w:rPr>
          <w:b/>
          <w:bCs/>
          <w:sz w:val="22"/>
        </w:rPr>
        <w:t xml:space="preserve"> </w:t>
      </w:r>
      <w:r w:rsidRPr="00E31A63">
        <w:rPr>
          <w:sz w:val="22"/>
        </w:rPr>
        <w:t>to have your water tested and to learn more about the lead levels in your drinking water.</w:t>
      </w:r>
      <w:r w:rsidR="0081503C" w:rsidRPr="48575F5B">
        <w:rPr>
          <w:rFonts w:ascii="Arial" w:hAnsi="Arial" w:cs="Arial"/>
          <w:color w:val="000000" w:themeColor="text2"/>
          <w:sz w:val="22"/>
        </w:rPr>
        <w:t xml:space="preserve"> </w:t>
      </w:r>
      <w:r w:rsidR="003D150D">
        <w:rPr>
          <w:rFonts w:asciiTheme="minorHAnsi" w:hAnsiTheme="minorHAnsi"/>
          <w:color w:val="000000"/>
          <w:sz w:val="22"/>
          <w:shd w:val="clear" w:color="auto" w:fill="FFFFFF"/>
        </w:rPr>
        <w:t>Visit</w:t>
      </w:r>
      <w:r w:rsidR="004F0A40" w:rsidRPr="48575F5B">
        <w:rPr>
          <w:shd w:val="clear" w:color="auto" w:fill="FFFFFF"/>
        </w:rPr>
        <w:t xml:space="preserve"> </w:t>
      </w:r>
      <w:hyperlink r:id="rId12" w:history="1">
        <w:r w:rsidR="003D150D" w:rsidRPr="003D150D">
          <w:rPr>
            <w:rStyle w:val="Hyperlink"/>
          </w:rPr>
          <w:t>A</w:t>
        </w:r>
        <w:r w:rsidR="004F0A40" w:rsidRPr="003D150D">
          <w:rPr>
            <w:rStyle w:val="Hyperlink"/>
          </w:rPr>
          <w:t>ccredited laboratory</w:t>
        </w:r>
        <w:r w:rsidR="003D150D" w:rsidRPr="003D150D">
          <w:rPr>
            <w:rStyle w:val="Hyperlink"/>
          </w:rPr>
          <w:t xml:space="preserve"> </w:t>
        </w:r>
        <w:r w:rsidR="004F0A40" w:rsidRPr="003D150D">
          <w:rPr>
            <w:rStyle w:val="Hyperlink"/>
          </w:rPr>
          <w:t>(https://eldo.web.health.state.mn.us/public/accreditedlabs/labsearch.seam)</w:t>
        </w:r>
      </w:hyperlink>
      <w:r w:rsidR="0081503C" w:rsidRPr="061D9232">
        <w:rPr>
          <w:rFonts w:asciiTheme="minorHAnsi" w:hAnsiTheme="minorHAnsi"/>
          <w:color w:val="000000"/>
          <w:sz w:val="22"/>
          <w:shd w:val="clear" w:color="auto" w:fill="FFFFFF"/>
        </w:rPr>
        <w:t xml:space="preserve"> to purchase a sample container and instructions on how to submit a sample. You can also contact your county or water utility to see if they have any programs to make testing your water </w:t>
      </w:r>
      <w:r w:rsidR="00F11185" w:rsidRPr="061D9232">
        <w:rPr>
          <w:rFonts w:asciiTheme="minorHAnsi" w:hAnsiTheme="minorHAnsi"/>
          <w:color w:val="000000"/>
          <w:sz w:val="22"/>
          <w:shd w:val="clear" w:color="auto" w:fill="FFFFFF"/>
        </w:rPr>
        <w:t>easier.</w:t>
      </w:r>
      <w:r w:rsidR="00F11185" w:rsidRPr="48575F5B">
        <w:rPr>
          <w:rFonts w:asciiTheme="minorHAnsi" w:hAnsiTheme="minorHAnsi"/>
          <w:color w:val="000000" w:themeColor="text2"/>
          <w:sz w:val="22"/>
        </w:rPr>
        <w:t xml:space="preserve"> </w:t>
      </w:r>
      <w:r w:rsidR="00F11185">
        <w:rPr>
          <w:rFonts w:asciiTheme="minorHAnsi" w:hAnsiTheme="minorHAnsi"/>
          <w:color w:val="000000" w:themeColor="text2"/>
          <w:sz w:val="22"/>
        </w:rPr>
        <w:t>P</w:t>
      </w:r>
      <w:r w:rsidR="00F11185" w:rsidRPr="48575F5B">
        <w:rPr>
          <w:rFonts w:asciiTheme="minorHAnsi" w:hAnsiTheme="minorHAnsi"/>
          <w:color w:val="000000" w:themeColor="text2"/>
          <w:sz w:val="22"/>
        </w:rPr>
        <w:t>urchase</w:t>
      </w:r>
      <w:r w:rsidR="0081503C" w:rsidRPr="48575F5B">
        <w:rPr>
          <w:rFonts w:asciiTheme="minorHAnsi" w:hAnsiTheme="minorHAnsi"/>
          <w:color w:val="000000" w:themeColor="text2"/>
          <w:sz w:val="22"/>
        </w:rPr>
        <w:t xml:space="preserve"> a sample container and instructions on how to submit a sample. You can also contact your county or water utility to see if they have any programs to make testing your water easier.</w:t>
      </w:r>
    </w:p>
    <w:p w14:paraId="446FC19B" w14:textId="70E11098" w:rsidR="0003215F" w:rsidRPr="00E31A63" w:rsidRDefault="0003215F" w:rsidP="00E31A63">
      <w:pPr>
        <w:pStyle w:val="ListBullet"/>
        <w:rPr>
          <w:rFonts w:asciiTheme="minorHAnsi" w:hAnsiTheme="minorHAnsi" w:cstheme="minorHAnsi"/>
          <w:sz w:val="22"/>
        </w:rPr>
      </w:pPr>
      <w:r w:rsidRPr="00E31A63">
        <w:rPr>
          <w:b/>
          <w:sz w:val="22"/>
        </w:rPr>
        <w:t>Treat your water</w:t>
      </w:r>
      <w:r w:rsidRPr="00E31A63">
        <w:rPr>
          <w:sz w:val="22"/>
        </w:rPr>
        <w:t xml:space="preserve"> or find an alternative source if a test shows your water has high levels of lead after you let the water run. You can learn more about water treatment options at </w:t>
      </w:r>
      <w:hyperlink r:id="rId13" w:history="1">
        <w:r w:rsidR="003D150D">
          <w:rPr>
            <w:rStyle w:val="Hyperlink"/>
            <w:rFonts w:eastAsiaTheme="majorEastAsia" w:cs="Calibri"/>
            <w:sz w:val="22"/>
          </w:rPr>
          <w:t>Home Water Treatment (https://www.health.state.mn.us/communities/environment/water/factsheet/hometreatment.html)</w:t>
        </w:r>
      </w:hyperlink>
      <w:r w:rsidR="003D150D">
        <w:t>.</w:t>
      </w:r>
      <w:r w:rsidRPr="00E31A63">
        <w:rPr>
          <w:sz w:val="22"/>
        </w:rPr>
        <w:t xml:space="preserve"> </w:t>
      </w:r>
    </w:p>
    <w:p w14:paraId="1253900F" w14:textId="1990007F" w:rsidR="00EA0ED2" w:rsidRDefault="00EA0ED2" w:rsidP="004F0A40">
      <w:pPr>
        <w:pStyle w:val="Heading3"/>
        <w:spacing w:before="0"/>
      </w:pPr>
      <w:r>
        <w:t xml:space="preserve">What is Being Done? </w:t>
      </w:r>
    </w:p>
    <w:p w14:paraId="2ACA5955" w14:textId="77777777" w:rsidR="00EA0ED2" w:rsidRPr="00FC24BF" w:rsidRDefault="00EA0ED2" w:rsidP="00EA0ED2">
      <w:pPr>
        <w:pStyle w:val="Default"/>
        <w:rPr>
          <w:color w:val="auto"/>
          <w:sz w:val="22"/>
          <w:szCs w:val="22"/>
        </w:rPr>
      </w:pPr>
      <w:r w:rsidRPr="00FC24BF">
        <w:rPr>
          <w:b/>
          <w:bCs/>
          <w:color w:val="auto"/>
          <w:sz w:val="22"/>
          <w:szCs w:val="22"/>
          <w:highlight w:val="yellow"/>
        </w:rPr>
        <w:t>[Include actions the system is taking to resolve the situation, including any required by the Federal Lead &amp; Copper Rule, as well as any State-specific requirements following a lead action level exceedance. Below are some examples of language, as appropriate based on your specific system and requirements:]</w:t>
      </w:r>
      <w:r w:rsidRPr="00FC24BF">
        <w:rPr>
          <w:b/>
          <w:bCs/>
          <w:color w:val="auto"/>
          <w:sz w:val="22"/>
          <w:szCs w:val="22"/>
        </w:rPr>
        <w:t xml:space="preserve"> </w:t>
      </w:r>
    </w:p>
    <w:p w14:paraId="2FD1C91A" w14:textId="62F62DCF" w:rsidR="00EA0ED2" w:rsidRDefault="00EA0ED2" w:rsidP="00EA0ED2">
      <w:pPr>
        <w:pStyle w:val="Default"/>
        <w:rPr>
          <w:sz w:val="22"/>
          <w:szCs w:val="22"/>
        </w:rPr>
      </w:pPr>
      <w:r>
        <w:rPr>
          <w:sz w:val="22"/>
          <w:szCs w:val="22"/>
        </w:rPr>
        <w:t xml:space="preserve">The actions that we are taking are listed below. </w:t>
      </w:r>
    </w:p>
    <w:p w14:paraId="08C43234" w14:textId="77777777" w:rsidR="003E68AE" w:rsidRDefault="003E68AE" w:rsidP="00EA0ED2">
      <w:pPr>
        <w:pStyle w:val="Default"/>
        <w:rPr>
          <w:sz w:val="22"/>
          <w:szCs w:val="22"/>
        </w:rPr>
      </w:pPr>
    </w:p>
    <w:p w14:paraId="1E1CBF44" w14:textId="6519A0E9" w:rsidR="00EA0ED2" w:rsidRPr="00FC24BF" w:rsidRDefault="00EA0ED2" w:rsidP="00EA0ED2">
      <w:pPr>
        <w:pStyle w:val="Default"/>
        <w:rPr>
          <w:color w:val="auto"/>
          <w:sz w:val="22"/>
          <w:szCs w:val="22"/>
        </w:rPr>
      </w:pPr>
      <w:r>
        <w:rPr>
          <w:sz w:val="22"/>
          <w:szCs w:val="22"/>
        </w:rPr>
        <w:t xml:space="preserve">In addition to the information mentioned above that we will </w:t>
      </w:r>
      <w:proofErr w:type="gramStart"/>
      <w:r>
        <w:rPr>
          <w:sz w:val="22"/>
          <w:szCs w:val="22"/>
        </w:rPr>
        <w:t>provide to</w:t>
      </w:r>
      <w:proofErr w:type="gramEnd"/>
      <w:r>
        <w:rPr>
          <w:sz w:val="22"/>
          <w:szCs w:val="22"/>
        </w:rPr>
        <w:t xml:space="preserve"> residents at locations we sampled, we will also be following up with additional public education to all our customers </w:t>
      </w:r>
      <w:r w:rsidRPr="003E68AE">
        <w:rPr>
          <w:color w:val="auto"/>
          <w:sz w:val="22"/>
          <w:szCs w:val="22"/>
        </w:rPr>
        <w:t>by</w:t>
      </w:r>
      <w:r w:rsidRPr="00EA0ED2">
        <w:rPr>
          <w:b/>
          <w:bCs/>
          <w:color w:val="FF0000"/>
          <w:sz w:val="22"/>
          <w:szCs w:val="22"/>
        </w:rPr>
        <w:t xml:space="preserve"> </w:t>
      </w:r>
      <w:r w:rsidRPr="00FC24BF">
        <w:rPr>
          <w:b/>
          <w:bCs/>
          <w:color w:val="auto"/>
          <w:sz w:val="22"/>
          <w:szCs w:val="22"/>
          <w:highlight w:val="yellow"/>
        </w:rPr>
        <w:t>[insert date no later than 60 days from the end of the monitoring period</w:t>
      </w:r>
      <w:r w:rsidR="00084013">
        <w:rPr>
          <w:b/>
          <w:bCs/>
          <w:color w:val="auto"/>
          <w:sz w:val="22"/>
          <w:szCs w:val="22"/>
          <w:highlight w:val="yellow"/>
        </w:rPr>
        <w:t>.</w:t>
      </w:r>
      <w:r w:rsidRPr="00FC24BF">
        <w:rPr>
          <w:b/>
          <w:bCs/>
          <w:color w:val="auto"/>
          <w:sz w:val="22"/>
          <w:szCs w:val="22"/>
          <w:highlight w:val="yellow"/>
        </w:rPr>
        <w:t>]</w:t>
      </w:r>
      <w:r w:rsidRPr="00FC24BF">
        <w:rPr>
          <w:color w:val="auto"/>
          <w:sz w:val="22"/>
          <w:szCs w:val="22"/>
        </w:rPr>
        <w:t xml:space="preserve"> </w:t>
      </w:r>
    </w:p>
    <w:p w14:paraId="07FECFC0" w14:textId="77777777" w:rsidR="003E68AE" w:rsidRPr="00EA0ED2" w:rsidRDefault="003E68AE" w:rsidP="00EA0ED2">
      <w:pPr>
        <w:pStyle w:val="Default"/>
        <w:rPr>
          <w:color w:val="FF0000"/>
          <w:sz w:val="22"/>
          <w:szCs w:val="22"/>
        </w:rPr>
      </w:pPr>
    </w:p>
    <w:p w14:paraId="4FE25EDB" w14:textId="77777777" w:rsidR="00EA0ED2" w:rsidRPr="00FC24BF" w:rsidRDefault="00EA0ED2" w:rsidP="00EA0ED2">
      <w:pPr>
        <w:pStyle w:val="Default"/>
        <w:rPr>
          <w:b/>
          <w:bCs/>
          <w:color w:val="auto"/>
          <w:sz w:val="22"/>
          <w:szCs w:val="22"/>
        </w:rPr>
      </w:pPr>
      <w:r w:rsidRPr="00FC24BF">
        <w:rPr>
          <w:b/>
          <w:bCs/>
          <w:color w:val="auto"/>
          <w:sz w:val="22"/>
          <w:szCs w:val="22"/>
          <w:highlight w:val="yellow"/>
        </w:rPr>
        <w:lastRenderedPageBreak/>
        <w:t>[If corrosion control treatment is currently added, consider the following text:] [WATER SYSTEM NAME</w:t>
      </w:r>
      <w:r w:rsidRPr="00FC24BF">
        <w:rPr>
          <w:b/>
          <w:bCs/>
          <w:color w:val="auto"/>
          <w:sz w:val="22"/>
          <w:szCs w:val="22"/>
        </w:rPr>
        <w:t xml:space="preserve">] </w:t>
      </w:r>
      <w:r w:rsidRPr="00FC24BF">
        <w:rPr>
          <w:color w:val="auto"/>
          <w:sz w:val="22"/>
          <w:szCs w:val="22"/>
        </w:rPr>
        <w:t xml:space="preserve">balances water chemistry at the treatment plant to minimize pipe and plumbing components from corroding and leading to the possibility of lead dissolving into water. This process is known as corrosion control. We are completing an assessment of the corrosion control treatment currently used by our water system. </w:t>
      </w:r>
      <w:r w:rsidRPr="00FC24BF">
        <w:rPr>
          <w:b/>
          <w:bCs/>
          <w:color w:val="auto"/>
          <w:sz w:val="22"/>
          <w:szCs w:val="22"/>
          <w:highlight w:val="yellow"/>
        </w:rPr>
        <w:t>[Insert an approximate timeline for completing this.]</w:t>
      </w:r>
      <w:r w:rsidRPr="00FC24BF">
        <w:rPr>
          <w:b/>
          <w:bCs/>
          <w:color w:val="auto"/>
          <w:sz w:val="22"/>
          <w:szCs w:val="22"/>
        </w:rPr>
        <w:t xml:space="preserve"> </w:t>
      </w:r>
    </w:p>
    <w:p w14:paraId="3D18F121" w14:textId="77777777" w:rsidR="003E68AE" w:rsidRPr="00EA0ED2" w:rsidRDefault="003E68AE" w:rsidP="00EA0ED2">
      <w:pPr>
        <w:pStyle w:val="Default"/>
        <w:rPr>
          <w:color w:val="FF0000"/>
          <w:sz w:val="22"/>
          <w:szCs w:val="22"/>
        </w:rPr>
      </w:pPr>
    </w:p>
    <w:p w14:paraId="45C354A3" w14:textId="77777777" w:rsidR="003E68AE" w:rsidRPr="00FC24BF" w:rsidRDefault="00EA0ED2" w:rsidP="00EA0ED2">
      <w:pPr>
        <w:pStyle w:val="Default"/>
        <w:rPr>
          <w:b/>
          <w:bCs/>
          <w:color w:val="auto"/>
          <w:sz w:val="22"/>
          <w:szCs w:val="22"/>
        </w:rPr>
      </w:pPr>
      <w:r w:rsidRPr="00FC24BF">
        <w:rPr>
          <w:b/>
          <w:bCs/>
          <w:color w:val="auto"/>
          <w:sz w:val="22"/>
          <w:szCs w:val="22"/>
          <w:highlight w:val="yellow"/>
        </w:rPr>
        <w:t>[If corrosion control treatment is NOT currently added, consider the following text:]</w:t>
      </w:r>
      <w:r w:rsidRPr="00FC24BF">
        <w:rPr>
          <w:b/>
          <w:bCs/>
          <w:color w:val="auto"/>
          <w:sz w:val="22"/>
          <w:szCs w:val="22"/>
        </w:rPr>
        <w:t xml:space="preserve"> </w:t>
      </w:r>
      <w:r w:rsidRPr="00FC24BF">
        <w:rPr>
          <w:color w:val="auto"/>
          <w:sz w:val="22"/>
          <w:szCs w:val="22"/>
        </w:rPr>
        <w:t xml:space="preserve">We are working to determine which corrosion control treatment strategy would be most effective in addressing this situation. </w:t>
      </w:r>
      <w:r w:rsidRPr="00FC24BF">
        <w:rPr>
          <w:b/>
          <w:bCs/>
          <w:color w:val="auto"/>
          <w:sz w:val="22"/>
          <w:szCs w:val="22"/>
          <w:highlight w:val="yellow"/>
        </w:rPr>
        <w:t>[Insert an approximate timeline for completing this.]</w:t>
      </w:r>
      <w:r w:rsidRPr="00FC24BF">
        <w:rPr>
          <w:b/>
          <w:bCs/>
          <w:color w:val="auto"/>
          <w:sz w:val="22"/>
          <w:szCs w:val="22"/>
        </w:rPr>
        <w:t xml:space="preserve"> </w:t>
      </w:r>
    </w:p>
    <w:p w14:paraId="271D39E1" w14:textId="77777777" w:rsidR="003E68AE" w:rsidRPr="00FC24BF" w:rsidRDefault="003E68AE" w:rsidP="00EA0ED2">
      <w:pPr>
        <w:pStyle w:val="Default"/>
        <w:rPr>
          <w:b/>
          <w:bCs/>
          <w:color w:val="auto"/>
          <w:sz w:val="22"/>
          <w:szCs w:val="22"/>
        </w:rPr>
      </w:pPr>
    </w:p>
    <w:p w14:paraId="12518F93" w14:textId="7192C85B" w:rsidR="00EA0ED2" w:rsidRPr="00FC24BF" w:rsidRDefault="00EA0ED2" w:rsidP="00EA0ED2">
      <w:pPr>
        <w:pStyle w:val="Default"/>
        <w:rPr>
          <w:color w:val="auto"/>
          <w:sz w:val="22"/>
          <w:szCs w:val="22"/>
        </w:rPr>
      </w:pPr>
      <w:r w:rsidRPr="00FC24BF">
        <w:rPr>
          <w:b/>
          <w:bCs/>
          <w:color w:val="auto"/>
          <w:sz w:val="22"/>
          <w:szCs w:val="22"/>
          <w:highlight w:val="yellow"/>
        </w:rPr>
        <w:t>[If you are conducting lead service line replacement, consider adding the following text:]</w:t>
      </w:r>
      <w:r w:rsidRPr="00FC24BF">
        <w:rPr>
          <w:b/>
          <w:bCs/>
          <w:color w:val="auto"/>
          <w:sz w:val="22"/>
          <w:szCs w:val="22"/>
        </w:rPr>
        <w:t xml:space="preserve"> </w:t>
      </w:r>
      <w:r w:rsidRPr="00FC24BF">
        <w:rPr>
          <w:color w:val="auto"/>
          <w:sz w:val="22"/>
          <w:szCs w:val="22"/>
        </w:rPr>
        <w:t>We are removing the lead service lines</w:t>
      </w:r>
      <w:r w:rsidRPr="00FC24BF">
        <w:rPr>
          <w:color w:val="auto"/>
          <w:sz w:val="16"/>
          <w:szCs w:val="16"/>
        </w:rPr>
        <w:t xml:space="preserve">, </w:t>
      </w:r>
      <w:r w:rsidRPr="00FC24BF">
        <w:rPr>
          <w:color w:val="auto"/>
          <w:sz w:val="22"/>
          <w:szCs w:val="22"/>
        </w:rPr>
        <w:t xml:space="preserve">which is a common source of lead in drinking water. </w:t>
      </w:r>
      <w:r w:rsidRPr="00FC24BF">
        <w:rPr>
          <w:b/>
          <w:bCs/>
          <w:color w:val="auto"/>
          <w:sz w:val="22"/>
          <w:szCs w:val="22"/>
          <w:highlight w:val="yellow"/>
        </w:rPr>
        <w:t>[Insert an approximate timeline for completing this.] [Include any other actions you plan to take with a statement such as the following.]</w:t>
      </w:r>
      <w:r w:rsidRPr="00FC24BF">
        <w:rPr>
          <w:b/>
          <w:bCs/>
          <w:color w:val="auto"/>
          <w:sz w:val="22"/>
          <w:szCs w:val="22"/>
        </w:rPr>
        <w:t xml:space="preserve"> </w:t>
      </w:r>
    </w:p>
    <w:p w14:paraId="5DFDC5DB" w14:textId="77777777" w:rsidR="00EA0ED2" w:rsidRPr="00FC24BF" w:rsidRDefault="00EA0ED2" w:rsidP="00EA0ED2">
      <w:pPr>
        <w:pStyle w:val="Default"/>
        <w:rPr>
          <w:color w:val="auto"/>
          <w:sz w:val="22"/>
          <w:szCs w:val="22"/>
        </w:rPr>
      </w:pPr>
      <w:r w:rsidRPr="00FC24BF">
        <w:rPr>
          <w:color w:val="auto"/>
          <w:sz w:val="22"/>
          <w:szCs w:val="22"/>
        </w:rPr>
        <w:t xml:space="preserve">We also plan to take the following steps: </w:t>
      </w:r>
    </w:p>
    <w:p w14:paraId="6B9C3906" w14:textId="77777777" w:rsidR="00EA0ED2" w:rsidRPr="00FC24BF" w:rsidRDefault="00EA0ED2" w:rsidP="00EA0ED2">
      <w:pPr>
        <w:pStyle w:val="Default"/>
        <w:rPr>
          <w:color w:val="auto"/>
          <w:sz w:val="22"/>
          <w:szCs w:val="22"/>
        </w:rPr>
      </w:pPr>
      <w:r w:rsidRPr="00FC24BF">
        <w:rPr>
          <w:color w:val="auto"/>
          <w:sz w:val="22"/>
          <w:szCs w:val="22"/>
        </w:rPr>
        <w:t>•We are conducting additional lead and/or water quality monitoring of our water system supply.</w:t>
      </w:r>
    </w:p>
    <w:p w14:paraId="63448C8B" w14:textId="77777777" w:rsidR="00EA0ED2" w:rsidRPr="00FC24BF" w:rsidRDefault="00EA0ED2" w:rsidP="00EA0ED2">
      <w:pPr>
        <w:pStyle w:val="Default"/>
        <w:rPr>
          <w:color w:val="auto"/>
          <w:sz w:val="22"/>
          <w:szCs w:val="22"/>
        </w:rPr>
      </w:pPr>
      <w:r w:rsidRPr="00FC24BF">
        <w:rPr>
          <w:color w:val="auto"/>
          <w:sz w:val="22"/>
          <w:szCs w:val="22"/>
        </w:rPr>
        <w:t>•We are increasing our lead monitoring to determine the extent of the situation.</w:t>
      </w:r>
    </w:p>
    <w:p w14:paraId="7B14E056" w14:textId="1E836CC7" w:rsidR="00EA0ED2" w:rsidRPr="00FC24BF" w:rsidRDefault="00EA0ED2" w:rsidP="00EA0ED2">
      <w:pPr>
        <w:pStyle w:val="Default"/>
        <w:rPr>
          <w:color w:val="auto"/>
          <w:sz w:val="22"/>
          <w:szCs w:val="22"/>
        </w:rPr>
      </w:pPr>
      <w:r w:rsidRPr="00FC24BF">
        <w:rPr>
          <w:color w:val="auto"/>
          <w:sz w:val="22"/>
          <w:szCs w:val="22"/>
        </w:rPr>
        <w:t xml:space="preserve">•We are making </w:t>
      </w:r>
      <w:r w:rsidRPr="00FC24BF">
        <w:rPr>
          <w:b/>
          <w:bCs/>
          <w:color w:val="auto"/>
          <w:sz w:val="22"/>
          <w:szCs w:val="22"/>
          <w:highlight w:val="yellow"/>
        </w:rPr>
        <w:t>[point-of-use or pitcher]</w:t>
      </w:r>
      <w:r w:rsidRPr="00FC24BF">
        <w:rPr>
          <w:b/>
          <w:bCs/>
          <w:color w:val="auto"/>
          <w:sz w:val="22"/>
          <w:szCs w:val="22"/>
        </w:rPr>
        <w:t xml:space="preserve"> </w:t>
      </w:r>
      <w:r w:rsidRPr="00FC24BF">
        <w:rPr>
          <w:color w:val="auto"/>
          <w:sz w:val="22"/>
          <w:szCs w:val="22"/>
        </w:rPr>
        <w:t xml:space="preserve">filters available to customers </w:t>
      </w:r>
      <w:r w:rsidRPr="00FC24BF">
        <w:rPr>
          <w:b/>
          <w:bCs/>
          <w:color w:val="auto"/>
          <w:sz w:val="22"/>
          <w:szCs w:val="22"/>
          <w:highlight w:val="yellow"/>
        </w:rPr>
        <w:t>[describe availability such as who may obtain a filter and where]</w:t>
      </w:r>
      <w:r w:rsidRPr="00FC24BF">
        <w:rPr>
          <w:color w:val="auto"/>
          <w:sz w:val="22"/>
          <w:szCs w:val="22"/>
          <w:highlight w:val="yellow"/>
        </w:rPr>
        <w:t>.</w:t>
      </w:r>
    </w:p>
    <w:p w14:paraId="6AEF3641" w14:textId="77777777" w:rsidR="00EA0ED2" w:rsidRPr="00FC24BF" w:rsidRDefault="00EA0ED2" w:rsidP="00EA0ED2">
      <w:pPr>
        <w:pStyle w:val="Default"/>
        <w:rPr>
          <w:color w:val="auto"/>
          <w:sz w:val="22"/>
          <w:szCs w:val="22"/>
        </w:rPr>
      </w:pPr>
      <w:r w:rsidRPr="00FC24BF">
        <w:rPr>
          <w:color w:val="auto"/>
          <w:sz w:val="22"/>
          <w:szCs w:val="22"/>
        </w:rPr>
        <w:t xml:space="preserve">•We are investigating and removing lead-containing plumbing materials within the facility (or installing water filters at locations impacted by lead-containing plumbing). </w:t>
      </w:r>
      <w:r w:rsidRPr="00FC24BF">
        <w:rPr>
          <w:b/>
          <w:bCs/>
          <w:color w:val="auto"/>
          <w:sz w:val="22"/>
          <w:szCs w:val="22"/>
          <w:highlight w:val="yellow"/>
        </w:rPr>
        <w:t>[Note, this is intended for very small CWS and NTNCWS that have control of all the plumbing in their distribution system.]</w:t>
      </w:r>
    </w:p>
    <w:p w14:paraId="09A59023" w14:textId="77777777" w:rsidR="0003215F" w:rsidRDefault="0003215F" w:rsidP="0003215F">
      <w:pPr>
        <w:pStyle w:val="Heading3"/>
        <w:spacing w:before="0"/>
      </w:pPr>
      <w:bookmarkStart w:id="1" w:name="_Hlk176416240"/>
    </w:p>
    <w:p w14:paraId="51B2E885" w14:textId="4421ABC1" w:rsidR="0083673E" w:rsidRDefault="0083673E" w:rsidP="0083673E">
      <w:pPr>
        <w:pStyle w:val="Heading3"/>
        <w:spacing w:before="0"/>
      </w:pPr>
      <w:r>
        <w:t>Sources of Lead</w:t>
      </w:r>
    </w:p>
    <w:p w14:paraId="4597F362" w14:textId="617EB3D0" w:rsidR="0083673E" w:rsidRPr="00084013" w:rsidRDefault="0083673E" w:rsidP="0083673E">
      <w:pPr>
        <w:rPr>
          <w:b/>
          <w:sz w:val="22"/>
        </w:rPr>
      </w:pPr>
      <w:r w:rsidRPr="48575F5B">
        <w:rPr>
          <w:sz w:val="22"/>
        </w:rPr>
        <w:t xml:space="preserve">Lead is a common metal found in the environment. Lead is rarely found in natural sources of water such as rivers and lakes or underground aquifers. Lead can get into drinking water after it leaves the treatment plant, as it passes through your service line and household plumbing system. The most common way for Minnesotans to </w:t>
      </w:r>
      <w:proofErr w:type="gramStart"/>
      <w:r w:rsidRPr="48575F5B">
        <w:rPr>
          <w:sz w:val="22"/>
        </w:rPr>
        <w:t>come in contact with</w:t>
      </w:r>
      <w:proofErr w:type="gramEnd"/>
      <w:r w:rsidRPr="48575F5B">
        <w:rPr>
          <w:sz w:val="22"/>
        </w:rPr>
        <w:t xml:space="preserve"> lead is through lead-based paint found in homes built before 1978. Visit </w:t>
      </w:r>
      <w:hyperlink r:id="rId14" w:tgtFrame="_blank" w:history="1">
        <w:r w:rsidRPr="41F6DAC8">
          <w:rPr>
            <w:rStyle w:val="Hyperlink"/>
            <w:sz w:val="22"/>
          </w:rPr>
          <w:t>Lead Poisoning Prevention: Common Sources (https://www.health.state.mn.us/communities/environment/lead/fs/common.html)</w:t>
        </w:r>
      </w:hyperlink>
      <w:r w:rsidRPr="48575F5B">
        <w:rPr>
          <w:sz w:val="22"/>
        </w:rPr>
        <w:t xml:space="preserve"> to learn about how to reduce your contact with lead from sources other than your drinking water. Homes built before 1940 may have lead service lines or connectors that connect them to public water. Brass faucets, fittings, and valves, including those advertised as “lead-free”, may still contain 0.25% lead and contribute lead to drinking water. The amount of lead that gets </w:t>
      </w:r>
      <w:proofErr w:type="gramStart"/>
      <w:r w:rsidRPr="48575F5B">
        <w:rPr>
          <w:sz w:val="22"/>
        </w:rPr>
        <w:t>into in</w:t>
      </w:r>
      <w:proofErr w:type="gramEnd"/>
      <w:r w:rsidRPr="48575F5B">
        <w:rPr>
          <w:sz w:val="22"/>
        </w:rPr>
        <w:t xml:space="preserve"> drinking water depends on many factors, such as the amount of lead in plumbing materials, water chemistry, and water usage. Lead levels can vary over time depending on these factors and if they change, so even if lead was not present at one time exposure is still possible.</w:t>
      </w:r>
    </w:p>
    <w:p w14:paraId="5AFCA20E" w14:textId="77777777" w:rsidR="0083673E" w:rsidRDefault="0083673E" w:rsidP="0083673E"/>
    <w:p w14:paraId="3702854E" w14:textId="61E93C11" w:rsidR="0083673E" w:rsidRDefault="0083673E" w:rsidP="0083673E">
      <w:pPr>
        <w:pStyle w:val="Heading3"/>
        <w:spacing w:before="0"/>
      </w:pPr>
      <w:r>
        <w:t>Information on Service Lines</w:t>
      </w:r>
    </w:p>
    <w:p w14:paraId="1A25B992" w14:textId="41CFB830" w:rsidR="0083673E" w:rsidRPr="00084013" w:rsidRDefault="0083673E" w:rsidP="0083673E">
      <w:pPr>
        <w:rPr>
          <w:rFonts w:asciiTheme="minorHAnsi" w:hAnsiTheme="minorHAnsi"/>
          <w:sz w:val="22"/>
        </w:rPr>
      </w:pPr>
      <w:r w:rsidRPr="48575F5B">
        <w:rPr>
          <w:rFonts w:asciiTheme="minorHAnsi" w:hAnsiTheme="minorHAnsi"/>
          <w:b/>
          <w:sz w:val="22"/>
        </w:rPr>
        <w:t>Learn what your service line material is.</w:t>
      </w:r>
      <w:r w:rsidRPr="48575F5B">
        <w:rPr>
          <w:rFonts w:asciiTheme="minorHAnsi" w:hAnsiTheme="minorHAnsi"/>
          <w:sz w:val="22"/>
        </w:rPr>
        <w:t xml:space="preserve"> To obtain a copy of the service line inventory contact us at [</w:t>
      </w:r>
      <w:r w:rsidRPr="48575F5B">
        <w:rPr>
          <w:rFonts w:asciiTheme="minorHAnsi" w:hAnsiTheme="minorHAnsi"/>
          <w:sz w:val="22"/>
          <w:highlight w:val="yellow"/>
        </w:rPr>
        <w:t>insert phone number for your water system</w:t>
      </w:r>
      <w:r w:rsidRPr="48575F5B">
        <w:rPr>
          <w:rFonts w:asciiTheme="minorHAnsi" w:hAnsiTheme="minorHAnsi"/>
          <w:sz w:val="22"/>
        </w:rPr>
        <w:t xml:space="preserve">] or visit the Minnesota Lead Inventory Tracking Tool (LITT) to search for your </w:t>
      </w:r>
      <w:hyperlink r:id="rId15" w:history="1">
        <w:r w:rsidRPr="00084013">
          <w:rPr>
            <w:rStyle w:val="Hyperlink"/>
            <w:rFonts w:asciiTheme="minorHAnsi" w:hAnsiTheme="minorHAnsi"/>
            <w:sz w:val="22"/>
          </w:rPr>
          <w:t xml:space="preserve">service line material </w:t>
        </w:r>
        <w:r w:rsidR="00084013" w:rsidRPr="00084013">
          <w:rPr>
            <w:rStyle w:val="Hyperlink"/>
            <w:rFonts w:asciiTheme="minorHAnsi" w:hAnsiTheme="minorHAnsi"/>
            <w:sz w:val="22"/>
          </w:rPr>
          <w:t>(</w:t>
        </w:r>
        <w:r w:rsidRPr="00084013">
          <w:rPr>
            <w:rStyle w:val="Hyperlink"/>
            <w:rFonts w:asciiTheme="minorHAnsi" w:hAnsiTheme="minorHAnsi"/>
            <w:sz w:val="22"/>
          </w:rPr>
          <w:t>https://maps.umn.edu/LSL/</w:t>
        </w:r>
        <w:r w:rsidR="00084013" w:rsidRPr="00084013">
          <w:rPr>
            <w:rStyle w:val="Hyperlink"/>
            <w:rFonts w:asciiTheme="minorHAnsi" w:hAnsiTheme="minorHAnsi"/>
            <w:sz w:val="22"/>
          </w:rPr>
          <w:t>)</w:t>
        </w:r>
      </w:hyperlink>
      <w:r w:rsidRPr="48575F5B">
        <w:rPr>
          <w:rFonts w:asciiTheme="minorHAnsi" w:hAnsiTheme="minorHAnsi"/>
          <w:sz w:val="22"/>
        </w:rPr>
        <w:t>. If you disagree with your service line material classification, please contact us at [</w:t>
      </w:r>
      <w:r w:rsidRPr="48575F5B">
        <w:rPr>
          <w:rFonts w:asciiTheme="minorHAnsi" w:hAnsiTheme="minorHAnsi"/>
          <w:sz w:val="22"/>
          <w:highlight w:val="yellow"/>
        </w:rPr>
        <w:t>insert phone number for your water system</w:t>
      </w:r>
      <w:r w:rsidR="00084013" w:rsidRPr="00084013">
        <w:rPr>
          <w:rFonts w:asciiTheme="minorHAnsi" w:hAnsiTheme="minorHAnsi"/>
          <w:sz w:val="22"/>
          <w:highlight w:val="yellow"/>
        </w:rPr>
        <w:t>.</w:t>
      </w:r>
      <w:r w:rsidRPr="48575F5B">
        <w:rPr>
          <w:rFonts w:asciiTheme="minorHAnsi" w:hAnsiTheme="minorHAnsi"/>
          <w:sz w:val="22"/>
        </w:rPr>
        <w:t>]</w:t>
      </w:r>
    </w:p>
    <w:p w14:paraId="7FEFE93A" w14:textId="30C714A7" w:rsidR="0083673E" w:rsidRPr="00084013" w:rsidRDefault="0083673E" w:rsidP="0083673E">
      <w:pPr>
        <w:rPr>
          <w:rFonts w:asciiTheme="minorHAnsi" w:hAnsiTheme="minorHAnsi"/>
          <w:sz w:val="22"/>
        </w:rPr>
      </w:pPr>
      <w:r w:rsidRPr="41F6DAC8">
        <w:rPr>
          <w:rFonts w:asciiTheme="minorHAnsi" w:hAnsiTheme="minorHAnsi"/>
          <w:b/>
          <w:sz w:val="22"/>
        </w:rPr>
        <w:t xml:space="preserve">Learn about construction in your neighborhood. </w:t>
      </w:r>
      <w:r w:rsidRPr="41F6DAC8">
        <w:rPr>
          <w:rFonts w:asciiTheme="minorHAnsi" w:hAnsiTheme="minorHAnsi"/>
          <w:sz w:val="22"/>
        </w:rPr>
        <w:t>Contact us at [</w:t>
      </w:r>
      <w:r w:rsidRPr="41F6DAC8">
        <w:rPr>
          <w:rFonts w:asciiTheme="minorHAnsi" w:hAnsiTheme="minorHAnsi"/>
          <w:sz w:val="22"/>
          <w:highlight w:val="yellow"/>
        </w:rPr>
        <w:t>insert phone number for your water system</w:t>
      </w:r>
      <w:r w:rsidRPr="41F6DAC8">
        <w:rPr>
          <w:rFonts w:asciiTheme="minorHAnsi" w:hAnsiTheme="minorHAnsi"/>
          <w:sz w:val="22"/>
        </w:rPr>
        <w:t>] to find out about any construction or maintenance work that could disturb your service line. Construction may cause more lead to be released from a lead service line if present.</w:t>
      </w:r>
    </w:p>
    <w:p w14:paraId="12769AA1" w14:textId="12A5D5F5" w:rsidR="0083673E" w:rsidRPr="00084013" w:rsidRDefault="0083673E" w:rsidP="0083673E">
      <w:pPr>
        <w:rPr>
          <w:rFonts w:asciiTheme="minorHAnsi" w:hAnsiTheme="minorHAnsi"/>
          <w:b/>
          <w:sz w:val="22"/>
        </w:rPr>
      </w:pPr>
      <w:r w:rsidRPr="41F6DAC8">
        <w:rPr>
          <w:rFonts w:asciiTheme="minorHAnsi" w:hAnsiTheme="minorHAnsi"/>
          <w:sz w:val="22"/>
        </w:rPr>
        <w:lastRenderedPageBreak/>
        <w:t>[</w:t>
      </w:r>
      <w:r w:rsidRPr="41F6DAC8">
        <w:rPr>
          <w:rFonts w:asciiTheme="minorHAnsi" w:hAnsiTheme="minorHAnsi"/>
          <w:sz w:val="22"/>
          <w:highlight w:val="yellow"/>
        </w:rPr>
        <w:t>If applicable</w:t>
      </w:r>
      <w:r w:rsidRPr="41F6DAC8">
        <w:rPr>
          <w:rFonts w:asciiTheme="minorHAnsi" w:hAnsiTheme="minorHAnsi"/>
          <w:sz w:val="22"/>
        </w:rPr>
        <w:t xml:space="preserve">] </w:t>
      </w:r>
      <w:r w:rsidRPr="41F6DAC8">
        <w:rPr>
          <w:rFonts w:asciiTheme="minorHAnsi" w:hAnsiTheme="minorHAnsi"/>
          <w:b/>
          <w:sz w:val="22"/>
        </w:rPr>
        <w:t xml:space="preserve">Learn about opportunities to replace lead and galvanized requiring replacement service lines. </w:t>
      </w:r>
      <w:r w:rsidRPr="41F6DAC8">
        <w:rPr>
          <w:rFonts w:asciiTheme="minorHAnsi" w:hAnsiTheme="minorHAnsi"/>
          <w:sz w:val="22"/>
        </w:rPr>
        <w:t>Contact us at [</w:t>
      </w:r>
      <w:r w:rsidRPr="41F6DAC8">
        <w:rPr>
          <w:rFonts w:asciiTheme="minorHAnsi" w:hAnsiTheme="minorHAnsi"/>
          <w:sz w:val="22"/>
          <w:highlight w:val="yellow"/>
        </w:rPr>
        <w:t>insert phone number for your water system</w:t>
      </w:r>
      <w:r w:rsidRPr="41F6DAC8">
        <w:rPr>
          <w:rFonts w:asciiTheme="minorHAnsi" w:hAnsiTheme="minorHAnsi"/>
          <w:sz w:val="22"/>
        </w:rPr>
        <w:t xml:space="preserve">] to find out about current service line replacement projects. Note: If a property owner replaces their portion of a </w:t>
      </w:r>
      <w:proofErr w:type="gramStart"/>
      <w:r w:rsidRPr="41F6DAC8">
        <w:rPr>
          <w:rFonts w:asciiTheme="minorHAnsi" w:hAnsiTheme="minorHAnsi"/>
          <w:sz w:val="22"/>
        </w:rPr>
        <w:t>lead</w:t>
      </w:r>
      <w:proofErr w:type="gramEnd"/>
      <w:r w:rsidRPr="41F6DAC8">
        <w:rPr>
          <w:rFonts w:asciiTheme="minorHAnsi" w:hAnsiTheme="minorHAnsi"/>
          <w:sz w:val="22"/>
        </w:rPr>
        <w:t xml:space="preserve"> or galvanized requiring replacement service line the water system is required to replace their portion. Please contact us at </w:t>
      </w:r>
      <w:r w:rsidRPr="00084013">
        <w:rPr>
          <w:rFonts w:asciiTheme="minorHAnsi" w:hAnsiTheme="minorHAnsi"/>
          <w:sz w:val="22"/>
          <w:highlight w:val="yellow"/>
        </w:rPr>
        <w:t>[</w:t>
      </w:r>
      <w:r w:rsidRPr="41F6DAC8">
        <w:rPr>
          <w:rFonts w:asciiTheme="minorHAnsi" w:hAnsiTheme="minorHAnsi"/>
          <w:sz w:val="22"/>
          <w:highlight w:val="yellow"/>
        </w:rPr>
        <w:t>insert phone number for your water system</w:t>
      </w:r>
      <w:r w:rsidRPr="41F6DAC8">
        <w:rPr>
          <w:rFonts w:asciiTheme="minorHAnsi" w:hAnsiTheme="minorHAnsi"/>
          <w:sz w:val="22"/>
        </w:rPr>
        <w:t xml:space="preserve">] prior to replacing your portion of the service line to discuss opportunities for replacement. </w:t>
      </w:r>
      <w:r w:rsidRPr="41F6DAC8">
        <w:rPr>
          <w:rFonts w:asciiTheme="minorHAnsi" w:hAnsiTheme="minorHAnsi"/>
          <w:sz w:val="22"/>
          <w:highlight w:val="lightGray"/>
        </w:rPr>
        <w:t>[</w:t>
      </w:r>
      <w:r w:rsidRPr="41F6DAC8">
        <w:rPr>
          <w:rFonts w:asciiTheme="minorHAnsi" w:hAnsiTheme="minorHAnsi"/>
          <w:sz w:val="22"/>
          <w:highlight w:val="yellow"/>
        </w:rPr>
        <w:t xml:space="preserve">Include information about financing as applicable. If replacements are not being financed by the city, </w:t>
      </w:r>
      <w:proofErr w:type="gramStart"/>
      <w:r w:rsidRPr="41F6DAC8">
        <w:rPr>
          <w:rFonts w:asciiTheme="minorHAnsi" w:hAnsiTheme="minorHAnsi"/>
          <w:sz w:val="22"/>
          <w:highlight w:val="yellow"/>
        </w:rPr>
        <w:t>include</w:t>
      </w:r>
      <w:proofErr w:type="gramEnd"/>
      <w:r w:rsidRPr="41F6DAC8">
        <w:rPr>
          <w:rFonts w:asciiTheme="minorHAnsi" w:hAnsiTheme="minorHAnsi"/>
          <w:sz w:val="22"/>
          <w:highlight w:val="yellow"/>
        </w:rPr>
        <w:t xml:space="preserve"> information about programs that provide financing solutions to assist property </w:t>
      </w:r>
      <w:r w:rsidRPr="00084013">
        <w:rPr>
          <w:rFonts w:asciiTheme="minorHAnsi" w:hAnsiTheme="minorHAnsi"/>
          <w:sz w:val="22"/>
          <w:highlight w:val="yellow"/>
        </w:rPr>
        <w:t>owners.</w:t>
      </w:r>
      <w:r w:rsidRPr="41F6DAC8">
        <w:rPr>
          <w:rFonts w:asciiTheme="minorHAnsi" w:hAnsiTheme="minorHAnsi"/>
          <w:sz w:val="22"/>
          <w:highlight w:val="lightGray"/>
        </w:rPr>
        <w:t>]</w:t>
      </w:r>
      <w:r w:rsidRPr="41F6DAC8">
        <w:rPr>
          <w:rFonts w:asciiTheme="minorHAnsi" w:hAnsiTheme="minorHAnsi"/>
          <w:sz w:val="22"/>
        </w:rPr>
        <w:t xml:space="preserve"> </w:t>
      </w:r>
    </w:p>
    <w:p w14:paraId="6B16D313" w14:textId="77777777" w:rsidR="0083673E" w:rsidRPr="00084013" w:rsidRDefault="0083673E" w:rsidP="0083673E">
      <w:pPr>
        <w:rPr>
          <w:rFonts w:asciiTheme="minorHAnsi" w:hAnsiTheme="minorHAnsi"/>
          <w:sz w:val="22"/>
        </w:rPr>
      </w:pPr>
      <w:r w:rsidRPr="41F6DAC8">
        <w:rPr>
          <w:rFonts w:asciiTheme="minorHAnsi" w:hAnsiTheme="minorHAnsi"/>
          <w:sz w:val="22"/>
        </w:rPr>
        <w:t>[</w:t>
      </w:r>
      <w:r w:rsidRPr="41F6DAC8">
        <w:rPr>
          <w:rFonts w:asciiTheme="minorHAnsi" w:hAnsiTheme="minorHAnsi"/>
          <w:sz w:val="22"/>
          <w:highlight w:val="yellow"/>
        </w:rPr>
        <w:t>If applicable</w:t>
      </w:r>
      <w:r w:rsidRPr="41F6DAC8">
        <w:rPr>
          <w:rFonts w:asciiTheme="minorHAnsi" w:hAnsiTheme="minorHAnsi"/>
          <w:sz w:val="22"/>
        </w:rPr>
        <w:t xml:space="preserve">] </w:t>
      </w:r>
      <w:r w:rsidRPr="41F6DAC8">
        <w:rPr>
          <w:rFonts w:asciiTheme="minorHAnsi" w:hAnsiTheme="minorHAnsi"/>
          <w:b/>
          <w:sz w:val="22"/>
        </w:rPr>
        <w:t xml:space="preserve">Learn about opportunities to have your service line material identified. </w:t>
      </w:r>
      <w:r w:rsidRPr="41F6DAC8">
        <w:rPr>
          <w:rFonts w:asciiTheme="minorHAnsi" w:hAnsiTheme="minorHAnsi"/>
          <w:sz w:val="22"/>
        </w:rPr>
        <w:t>Contact us at [</w:t>
      </w:r>
      <w:r w:rsidRPr="41F6DAC8">
        <w:rPr>
          <w:rFonts w:asciiTheme="minorHAnsi" w:hAnsiTheme="minorHAnsi"/>
          <w:sz w:val="22"/>
          <w:highlight w:val="yellow"/>
        </w:rPr>
        <w:t>insert phone number for your water system</w:t>
      </w:r>
      <w:r w:rsidRPr="41F6DAC8">
        <w:rPr>
          <w:rFonts w:asciiTheme="minorHAnsi" w:hAnsiTheme="minorHAnsi"/>
          <w:sz w:val="22"/>
        </w:rPr>
        <w:t>] to find out about current service line identification projects.</w:t>
      </w:r>
    </w:p>
    <w:p w14:paraId="21A9ABD8" w14:textId="2AD6C9F3" w:rsidR="0083673E" w:rsidRPr="00084013" w:rsidRDefault="0083673E" w:rsidP="0083673E">
      <w:pPr>
        <w:rPr>
          <w:rFonts w:asciiTheme="minorHAnsi" w:hAnsiTheme="minorHAnsi"/>
          <w:sz w:val="22"/>
        </w:rPr>
      </w:pPr>
      <w:r w:rsidRPr="41F6DAC8">
        <w:rPr>
          <w:rFonts w:asciiTheme="minorHAnsi" w:hAnsiTheme="minorHAnsi"/>
          <w:sz w:val="22"/>
        </w:rPr>
        <w:t>[</w:t>
      </w:r>
      <w:r w:rsidRPr="41F6DAC8">
        <w:rPr>
          <w:rFonts w:asciiTheme="minorHAnsi" w:hAnsiTheme="minorHAnsi"/>
          <w:sz w:val="22"/>
          <w:highlight w:val="yellow"/>
        </w:rPr>
        <w:t>If applicable</w:t>
      </w:r>
      <w:r w:rsidRPr="41F6DAC8">
        <w:rPr>
          <w:rFonts w:asciiTheme="minorHAnsi" w:hAnsiTheme="minorHAnsi"/>
          <w:sz w:val="22"/>
        </w:rPr>
        <w:t xml:space="preserve">] </w:t>
      </w:r>
      <w:r w:rsidRPr="41F6DAC8">
        <w:rPr>
          <w:rFonts w:asciiTheme="minorHAnsi" w:hAnsiTheme="minorHAnsi"/>
          <w:b/>
          <w:sz w:val="22"/>
        </w:rPr>
        <w:t xml:space="preserve">Learn about our service line replacement plan. </w:t>
      </w:r>
      <w:r w:rsidRPr="41F6DAC8">
        <w:rPr>
          <w:rFonts w:asciiTheme="minorHAnsi" w:hAnsiTheme="minorHAnsi"/>
          <w:sz w:val="22"/>
        </w:rPr>
        <w:t>Contact us at [</w:t>
      </w:r>
      <w:r w:rsidRPr="41F6DAC8">
        <w:rPr>
          <w:rFonts w:asciiTheme="minorHAnsi" w:hAnsiTheme="minorHAnsi"/>
          <w:sz w:val="22"/>
          <w:highlight w:val="yellow"/>
        </w:rPr>
        <w:t>insert phone number for your water system</w:t>
      </w:r>
      <w:r w:rsidRPr="41F6DAC8">
        <w:rPr>
          <w:rFonts w:asciiTheme="minorHAnsi" w:hAnsiTheme="minorHAnsi"/>
          <w:sz w:val="22"/>
        </w:rPr>
        <w:t>] to obtain a copy of our service line replacement plan. [</w:t>
      </w:r>
      <w:r w:rsidRPr="41F6DAC8">
        <w:rPr>
          <w:rFonts w:asciiTheme="minorHAnsi" w:hAnsiTheme="minorHAnsi"/>
          <w:sz w:val="22"/>
          <w:highlight w:val="yellow"/>
        </w:rPr>
        <w:t xml:space="preserve">Or visit </w:t>
      </w:r>
      <w:proofErr w:type="gramStart"/>
      <w:r w:rsidRPr="41F6DAC8">
        <w:rPr>
          <w:rFonts w:asciiTheme="minorHAnsi" w:hAnsiTheme="minorHAnsi"/>
          <w:sz w:val="22"/>
          <w:highlight w:val="yellow"/>
        </w:rPr>
        <w:t>include</w:t>
      </w:r>
      <w:proofErr w:type="gramEnd"/>
      <w:r w:rsidRPr="41F6DAC8">
        <w:rPr>
          <w:rFonts w:asciiTheme="minorHAnsi" w:hAnsiTheme="minorHAnsi"/>
          <w:sz w:val="22"/>
          <w:highlight w:val="yellow"/>
        </w:rPr>
        <w:t xml:space="preserve"> website link if available online to view a copy of our current replacement plan</w:t>
      </w:r>
      <w:r w:rsidR="00084013">
        <w:rPr>
          <w:rFonts w:asciiTheme="minorHAnsi" w:hAnsiTheme="minorHAnsi"/>
          <w:sz w:val="22"/>
          <w:highlight w:val="yellow"/>
        </w:rPr>
        <w:t>.</w:t>
      </w:r>
      <w:r w:rsidRPr="41F6DAC8">
        <w:rPr>
          <w:rFonts w:asciiTheme="minorHAnsi" w:hAnsiTheme="minorHAnsi"/>
          <w:sz w:val="22"/>
          <w:highlight w:val="lightGray"/>
        </w:rPr>
        <w:t>]</w:t>
      </w:r>
    </w:p>
    <w:p w14:paraId="1BC39390" w14:textId="77777777" w:rsidR="0083673E" w:rsidRPr="0083673E" w:rsidRDefault="0083673E" w:rsidP="41F6DAC8"/>
    <w:p w14:paraId="0016129D" w14:textId="6D379D97" w:rsidR="0003215F" w:rsidRDefault="0003215F" w:rsidP="0003215F">
      <w:pPr>
        <w:pStyle w:val="Heading3"/>
        <w:spacing w:before="0"/>
      </w:pPr>
      <w:r>
        <w:t>Understand Blood Lead Testing</w:t>
      </w:r>
    </w:p>
    <w:p w14:paraId="69D4B1DA" w14:textId="79DFF91E" w:rsidR="0003215F" w:rsidRPr="00E31A63" w:rsidRDefault="0003215F" w:rsidP="0003215F">
      <w:pPr>
        <w:rPr>
          <w:rFonts w:asciiTheme="minorHAnsi" w:hAnsiTheme="minorHAnsi" w:cstheme="minorHAnsi"/>
          <w:sz w:val="22"/>
        </w:rPr>
      </w:pPr>
      <w:r w:rsidRPr="00E31A63">
        <w:rPr>
          <w:sz w:val="22"/>
        </w:rPr>
        <w:t xml:space="preserve">In Minnesota, elevated blood lead levels are most associated with lead exposure from lead paint and dust. Water is rarely the cause of elevated blood lead levels. If you have concerns about childhood lead </w:t>
      </w:r>
      <w:r w:rsidR="00A5206B" w:rsidRPr="00E31A63">
        <w:rPr>
          <w:sz w:val="22"/>
        </w:rPr>
        <w:t>exposure,</w:t>
      </w:r>
      <w:r w:rsidRPr="00E31A63">
        <w:rPr>
          <w:sz w:val="22"/>
        </w:rPr>
        <w:t xml:space="preserve"> check with your family doctor, pediatrician, or health care provider to determine if a blood test for lead is recommended. State, city, or county departments of health can also provide information about how you can have your child's blood tested for lead or more information about health effects of lead. </w:t>
      </w:r>
      <w:r w:rsidRPr="00E31A63">
        <w:rPr>
          <w:rFonts w:asciiTheme="minorHAnsi" w:hAnsiTheme="minorHAnsi" w:cstheme="minorHAnsi"/>
          <w:sz w:val="22"/>
        </w:rPr>
        <w:t>Routine blood lead tests are covered by insurance and medical assistance programs as a preventative health care service. Contact your child’s primary health care provider to request a blood lead test. If your child does not have a primary health care provider or health insurance, there are several resources available. Visit</w:t>
      </w:r>
      <w:r w:rsidR="00C46F90" w:rsidRPr="00E31A63">
        <w:rPr>
          <w:rFonts w:asciiTheme="minorHAnsi" w:hAnsiTheme="minorHAnsi" w:cstheme="minorHAnsi"/>
          <w:sz w:val="22"/>
        </w:rPr>
        <w:t xml:space="preserve"> </w:t>
      </w:r>
      <w:hyperlink r:id="rId16" w:history="1">
        <w:r w:rsidR="00C46F90" w:rsidRPr="003D150D">
          <w:rPr>
            <w:rStyle w:val="Hyperlink"/>
            <w:rFonts w:asciiTheme="minorHAnsi" w:hAnsiTheme="minorHAnsi" w:cstheme="minorHAnsi"/>
            <w:sz w:val="22"/>
          </w:rPr>
          <w:t xml:space="preserve">Lead Information for Families </w:t>
        </w:r>
        <w:r w:rsidR="003D150D" w:rsidRPr="003D150D">
          <w:rPr>
            <w:rStyle w:val="Hyperlink"/>
            <w:rFonts w:asciiTheme="minorHAnsi" w:hAnsiTheme="minorHAnsi" w:cstheme="minorHAnsi"/>
            <w:sz w:val="22"/>
          </w:rPr>
          <w:t>(</w:t>
        </w:r>
        <w:r w:rsidR="00C46F90" w:rsidRPr="003D150D">
          <w:rPr>
            <w:rStyle w:val="Hyperlink"/>
            <w:rFonts w:asciiTheme="minorHAnsi" w:hAnsiTheme="minorHAnsi" w:cstheme="minorHAnsi"/>
            <w:sz w:val="22"/>
          </w:rPr>
          <w:t>https://www.health.mn.gov/communities/environment/lead/families.html</w:t>
        </w:r>
        <w:r w:rsidR="003D150D" w:rsidRPr="003D150D">
          <w:rPr>
            <w:rStyle w:val="Hyperlink"/>
            <w:rFonts w:asciiTheme="minorHAnsi" w:hAnsiTheme="minorHAnsi" w:cstheme="minorHAnsi"/>
            <w:sz w:val="22"/>
          </w:rPr>
          <w:t>)</w:t>
        </w:r>
      </w:hyperlink>
      <w:r w:rsidR="00C46F90" w:rsidRPr="00E31A63">
        <w:rPr>
          <w:rFonts w:asciiTheme="minorHAnsi" w:hAnsiTheme="minorHAnsi" w:cstheme="minorHAnsi"/>
          <w:sz w:val="22"/>
        </w:rPr>
        <w:t xml:space="preserve"> </w:t>
      </w:r>
      <w:r w:rsidRPr="00E31A63">
        <w:rPr>
          <w:rFonts w:asciiTheme="minorHAnsi" w:hAnsiTheme="minorHAnsi" w:cstheme="minorHAnsi"/>
          <w:sz w:val="22"/>
        </w:rPr>
        <w:t>for more information.</w:t>
      </w:r>
    </w:p>
    <w:bookmarkEnd w:id="1"/>
    <w:p w14:paraId="760154EB" w14:textId="77777777" w:rsidR="00EA0ED2" w:rsidRDefault="00EA0ED2" w:rsidP="00EA0ED2">
      <w:pPr>
        <w:pStyle w:val="Default"/>
        <w:rPr>
          <w:sz w:val="22"/>
          <w:szCs w:val="22"/>
        </w:rPr>
      </w:pPr>
    </w:p>
    <w:p w14:paraId="2C23BE92" w14:textId="5A4BC789" w:rsidR="00EA0ED2" w:rsidRDefault="00EA0ED2" w:rsidP="00EA0ED2">
      <w:pPr>
        <w:pStyle w:val="Default"/>
        <w:rPr>
          <w:sz w:val="22"/>
          <w:szCs w:val="22"/>
        </w:rPr>
      </w:pPr>
      <w:r w:rsidRPr="00FC24BF">
        <w:rPr>
          <w:color w:val="auto"/>
          <w:sz w:val="22"/>
          <w:szCs w:val="22"/>
        </w:rPr>
        <w:t xml:space="preserve">For more information, please contact </w:t>
      </w:r>
      <w:r w:rsidRPr="00FC24BF">
        <w:rPr>
          <w:b/>
          <w:bCs/>
          <w:color w:val="auto"/>
          <w:sz w:val="22"/>
          <w:szCs w:val="22"/>
          <w:highlight w:val="yellow"/>
        </w:rPr>
        <w:t>[name of water utility contact]</w:t>
      </w:r>
      <w:r w:rsidRPr="00FC24BF">
        <w:rPr>
          <w:b/>
          <w:bCs/>
          <w:color w:val="auto"/>
          <w:sz w:val="22"/>
          <w:szCs w:val="22"/>
        </w:rPr>
        <w:t xml:space="preserve"> </w:t>
      </w:r>
      <w:r w:rsidRPr="00FC24BF">
        <w:rPr>
          <w:color w:val="auto"/>
          <w:sz w:val="22"/>
          <w:szCs w:val="22"/>
        </w:rPr>
        <w:t xml:space="preserve">at </w:t>
      </w:r>
      <w:r w:rsidRPr="00FC24BF">
        <w:rPr>
          <w:b/>
          <w:bCs/>
          <w:color w:val="auto"/>
          <w:sz w:val="22"/>
          <w:szCs w:val="22"/>
          <w:highlight w:val="yellow"/>
        </w:rPr>
        <w:t>[phone number and/or email]</w:t>
      </w:r>
      <w:r w:rsidRPr="00FC24BF">
        <w:rPr>
          <w:b/>
          <w:bCs/>
          <w:color w:val="auto"/>
          <w:sz w:val="22"/>
          <w:szCs w:val="22"/>
        </w:rPr>
        <w:t xml:space="preserve"> </w:t>
      </w:r>
      <w:r w:rsidRPr="00FC24BF">
        <w:rPr>
          <w:color w:val="auto"/>
          <w:sz w:val="22"/>
          <w:szCs w:val="22"/>
        </w:rPr>
        <w:t xml:space="preserve">or </w:t>
      </w:r>
      <w:r w:rsidRPr="00FC24BF">
        <w:rPr>
          <w:b/>
          <w:bCs/>
          <w:color w:val="auto"/>
          <w:sz w:val="22"/>
          <w:szCs w:val="22"/>
          <w:highlight w:val="yellow"/>
        </w:rPr>
        <w:t>[mailing address</w:t>
      </w:r>
      <w:r w:rsidRPr="00FC24BF">
        <w:rPr>
          <w:color w:val="auto"/>
          <w:sz w:val="22"/>
          <w:szCs w:val="22"/>
          <w:highlight w:val="yellow"/>
        </w:rPr>
        <w:t>]</w:t>
      </w:r>
      <w:r w:rsidRPr="00FC24BF">
        <w:rPr>
          <w:color w:val="auto"/>
          <w:sz w:val="22"/>
          <w:szCs w:val="22"/>
        </w:rPr>
        <w:t>. General guidelines on ways to lessen the risk from lead in drinking water are available from EPA’s website</w:t>
      </w:r>
      <w:r w:rsidR="003D150D">
        <w:rPr>
          <w:color w:val="auto"/>
          <w:sz w:val="22"/>
          <w:szCs w:val="22"/>
        </w:rPr>
        <w:t>,</w:t>
      </w:r>
      <w:r w:rsidRPr="00FC24BF">
        <w:rPr>
          <w:color w:val="auto"/>
          <w:sz w:val="22"/>
          <w:szCs w:val="22"/>
        </w:rPr>
        <w:t xml:space="preserve"> </w:t>
      </w:r>
      <w:r w:rsidR="00C46F90" w:rsidRPr="00FC24BF">
        <w:rPr>
          <w:color w:val="auto"/>
          <w:sz w:val="22"/>
          <w:szCs w:val="22"/>
        </w:rPr>
        <w:t xml:space="preserve"> </w:t>
      </w:r>
      <w:hyperlink r:id="rId17" w:history="1">
        <w:r w:rsidR="00C46F90" w:rsidRPr="003D150D">
          <w:rPr>
            <w:rStyle w:val="Hyperlink"/>
            <w:sz w:val="22"/>
            <w:szCs w:val="22"/>
          </w:rPr>
          <w:t xml:space="preserve">Basic Information about Lead in Drinking Water </w:t>
        </w:r>
        <w:r w:rsidR="003D150D" w:rsidRPr="003D150D">
          <w:rPr>
            <w:rStyle w:val="Hyperlink"/>
            <w:sz w:val="22"/>
            <w:szCs w:val="22"/>
          </w:rPr>
          <w:t>(</w:t>
        </w:r>
        <w:r w:rsidR="003D150D" w:rsidRPr="003D150D">
          <w:rPr>
            <w:rStyle w:val="Hyperlink"/>
          </w:rPr>
          <w:t>https://www.epa.gov/ground-water-and-drinking-water/basic-information-about-lead-drinking-water</w:t>
        </w:r>
        <w:r w:rsidR="003D150D" w:rsidRPr="003D150D">
          <w:rPr>
            <w:rStyle w:val="Hyperlink"/>
          </w:rPr>
          <w:t>)</w:t>
        </w:r>
      </w:hyperlink>
      <w:r w:rsidR="003D150D">
        <w:t>.</w:t>
      </w:r>
    </w:p>
    <w:p w14:paraId="7252C2F9" w14:textId="6A45E844" w:rsidR="00EA0ED2" w:rsidRDefault="00EA0ED2" w:rsidP="00EA0ED2">
      <w:pPr>
        <w:pStyle w:val="Default"/>
        <w:rPr>
          <w:sz w:val="22"/>
          <w:szCs w:val="22"/>
        </w:rPr>
      </w:pPr>
      <w:r>
        <w:rPr>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FB89892" w14:textId="77777777" w:rsidR="00EA0ED2" w:rsidRPr="00E31A63" w:rsidRDefault="00EA0ED2" w:rsidP="00EA0ED2">
      <w:pPr>
        <w:pStyle w:val="Default"/>
        <w:rPr>
          <w:sz w:val="22"/>
          <w:szCs w:val="22"/>
        </w:rPr>
      </w:pPr>
    </w:p>
    <w:p w14:paraId="663C0982" w14:textId="557ACC23" w:rsidR="00CC4911" w:rsidRPr="00E31A63" w:rsidRDefault="00EA0ED2" w:rsidP="003E68AE">
      <w:pPr>
        <w:pStyle w:val="NormalLtBlueBackground"/>
        <w:rPr>
          <w:sz w:val="22"/>
        </w:rPr>
      </w:pPr>
      <w:r w:rsidRPr="00E31A63">
        <w:rPr>
          <w:sz w:val="22"/>
        </w:rPr>
        <w:t xml:space="preserve">This notice is being sent to you by </w:t>
      </w:r>
      <w:r w:rsidRPr="00E31A63">
        <w:rPr>
          <w:b/>
          <w:bCs/>
          <w:sz w:val="22"/>
          <w:highlight w:val="yellow"/>
        </w:rPr>
        <w:t>[WATER SYSTEM NAME]</w:t>
      </w:r>
      <w:r w:rsidRPr="00084013">
        <w:rPr>
          <w:b/>
          <w:bCs/>
          <w:sz w:val="22"/>
        </w:rPr>
        <w:t>.</w:t>
      </w:r>
      <w:r w:rsidRPr="00E31A63">
        <w:rPr>
          <w:b/>
          <w:bCs/>
          <w:sz w:val="22"/>
        </w:rPr>
        <w:t xml:space="preserve"> </w:t>
      </w:r>
      <w:r w:rsidRPr="00E31A63">
        <w:rPr>
          <w:sz w:val="22"/>
        </w:rPr>
        <w:t>Public Water System</w:t>
      </w:r>
      <w:r w:rsidR="003E68AE" w:rsidRPr="00E31A63">
        <w:rPr>
          <w:sz w:val="22"/>
        </w:rPr>
        <w:t xml:space="preserve"> Identification Number</w:t>
      </w:r>
      <w:r w:rsidRPr="00E31A63">
        <w:rPr>
          <w:sz w:val="22"/>
        </w:rPr>
        <w:t xml:space="preserve"> (PWS</w:t>
      </w:r>
      <w:r w:rsidR="003E68AE" w:rsidRPr="00E31A63">
        <w:rPr>
          <w:sz w:val="22"/>
        </w:rPr>
        <w:t xml:space="preserve">ID </w:t>
      </w:r>
      <w:r w:rsidRPr="00E31A63">
        <w:rPr>
          <w:sz w:val="22"/>
        </w:rPr>
        <w:t>#</w:t>
      </w:r>
      <w:r w:rsidR="003E68AE" w:rsidRPr="00E31A63">
        <w:rPr>
          <w:sz w:val="22"/>
        </w:rPr>
        <w:t>)</w:t>
      </w:r>
      <w:r w:rsidRPr="00E31A63">
        <w:rPr>
          <w:sz w:val="22"/>
        </w:rPr>
        <w:t xml:space="preserve">: </w:t>
      </w:r>
      <w:r w:rsidRPr="00084013">
        <w:rPr>
          <w:sz w:val="22"/>
          <w:highlight w:val="yellow"/>
        </w:rPr>
        <w:t>___________</w:t>
      </w:r>
      <w:r w:rsidRPr="00E31A63">
        <w:rPr>
          <w:sz w:val="22"/>
        </w:rPr>
        <w:t xml:space="preserve">. Date distributed: </w:t>
      </w:r>
      <w:r w:rsidRPr="00E31A63">
        <w:rPr>
          <w:sz w:val="22"/>
          <w:highlight w:val="yellow"/>
        </w:rPr>
        <w:t>______</w:t>
      </w:r>
      <w:r w:rsidRPr="00E31A63">
        <w:rPr>
          <w:sz w:val="22"/>
        </w:rPr>
        <w:t xml:space="preserve">. </w:t>
      </w:r>
    </w:p>
    <w:sectPr w:rsidR="00CC4911" w:rsidRPr="00E31A63" w:rsidSect="004F5F35">
      <w:headerReference w:type="default" r:id="rId18"/>
      <w:footerReference w:type="default" r:id="rId19"/>
      <w:headerReference w:type="first" r:id="rId20"/>
      <w:footerReference w:type="first" r:id="rId21"/>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C08E" w14:textId="77777777" w:rsidR="00A77A91" w:rsidRDefault="00A77A91" w:rsidP="00D36495">
      <w:r>
        <w:separator/>
      </w:r>
    </w:p>
  </w:endnote>
  <w:endnote w:type="continuationSeparator" w:id="0">
    <w:p w14:paraId="50ACD2A0" w14:textId="77777777" w:rsidR="00A77A91" w:rsidRDefault="00A77A9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Content>
      <w:p w14:paraId="4B5365A6"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238ACF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6FC4" w14:textId="77777777" w:rsidR="00A77A91" w:rsidRDefault="00A77A91" w:rsidP="00D36495">
      <w:r>
        <w:separator/>
      </w:r>
    </w:p>
  </w:footnote>
  <w:footnote w:type="continuationSeparator" w:id="0">
    <w:p w14:paraId="6E9334A1" w14:textId="77777777" w:rsidR="00A77A91" w:rsidRDefault="00A77A9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67F6" w14:textId="115407DA" w:rsidR="00782710" w:rsidRPr="00D552D7" w:rsidRDefault="00966646" w:rsidP="001E09DA">
    <w:pPr>
      <w:pStyle w:val="Header"/>
    </w:pPr>
    <w:r>
      <w:t>Drinking Water Warning: Lead Action Level Exceedance Notification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C500" w14:textId="03678B92" w:rsidR="005D0172" w:rsidRPr="00FC24BF" w:rsidRDefault="005D0172" w:rsidP="00FC24BF">
    <w:pPr>
      <w:rPr>
        <w:b/>
        <w:bCs/>
      </w:rPr>
    </w:pPr>
    <w:r w:rsidRPr="00FC24BF">
      <w:rPr>
        <w:b/>
        <w:bCs/>
        <w:highlight w:val="yellow"/>
      </w:rPr>
      <w:t>[Insert City WATER SYSTEM Letterhead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55ABE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1173135"/>
    <w:multiLevelType w:val="hybridMultilevel"/>
    <w:tmpl w:val="23B2B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C120D"/>
    <w:multiLevelType w:val="hybridMultilevel"/>
    <w:tmpl w:val="56348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42070130">
    <w:abstractNumId w:val="5"/>
  </w:num>
  <w:num w:numId="2" w16cid:durableId="1975022554">
    <w:abstractNumId w:val="1"/>
  </w:num>
  <w:num w:numId="3" w16cid:durableId="1201236336">
    <w:abstractNumId w:val="13"/>
  </w:num>
  <w:num w:numId="4" w16cid:durableId="1332368323">
    <w:abstractNumId w:val="18"/>
  </w:num>
  <w:num w:numId="5" w16cid:durableId="1833793443">
    <w:abstractNumId w:val="10"/>
  </w:num>
  <w:num w:numId="6" w16cid:durableId="1454515090">
    <w:abstractNumId w:val="9"/>
  </w:num>
  <w:num w:numId="7" w16cid:durableId="1305895777">
    <w:abstractNumId w:val="12"/>
  </w:num>
  <w:num w:numId="8" w16cid:durableId="1166169677">
    <w:abstractNumId w:val="11"/>
  </w:num>
  <w:num w:numId="9" w16cid:durableId="767389545">
    <w:abstractNumId w:val="16"/>
  </w:num>
  <w:num w:numId="10" w16cid:durableId="1179663590">
    <w:abstractNumId w:val="14"/>
  </w:num>
  <w:num w:numId="11" w16cid:durableId="1436829803">
    <w:abstractNumId w:val="4"/>
  </w:num>
  <w:num w:numId="12" w16cid:durableId="1426993850">
    <w:abstractNumId w:val="0"/>
  </w:num>
  <w:num w:numId="13" w16cid:durableId="910316398">
    <w:abstractNumId w:val="7"/>
  </w:num>
  <w:num w:numId="14" w16cid:durableId="1826237610">
    <w:abstractNumId w:val="6"/>
  </w:num>
  <w:num w:numId="15" w16cid:durableId="1020592628">
    <w:abstractNumId w:val="3"/>
  </w:num>
  <w:num w:numId="16" w16cid:durableId="74980319">
    <w:abstractNumId w:val="2"/>
  </w:num>
  <w:num w:numId="17" w16cid:durableId="1073619591">
    <w:abstractNumId w:val="8"/>
  </w:num>
  <w:num w:numId="18" w16cid:durableId="68699330">
    <w:abstractNumId w:val="15"/>
  </w:num>
  <w:num w:numId="19" w16cid:durableId="163737608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D2"/>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15F"/>
    <w:rsid w:val="00032B98"/>
    <w:rsid w:val="00032F92"/>
    <w:rsid w:val="00033BA3"/>
    <w:rsid w:val="0003435E"/>
    <w:rsid w:val="00034366"/>
    <w:rsid w:val="00036461"/>
    <w:rsid w:val="000367DD"/>
    <w:rsid w:val="00036CD8"/>
    <w:rsid w:val="00037510"/>
    <w:rsid w:val="0004046D"/>
    <w:rsid w:val="00041C6F"/>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13"/>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868"/>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6EB"/>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4EB"/>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1A"/>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6C"/>
    <w:rsid w:val="002537D9"/>
    <w:rsid w:val="002540F0"/>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97AFF"/>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5F5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0AC"/>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6CC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4A7"/>
    <w:rsid w:val="003A59EB"/>
    <w:rsid w:val="003A6BE3"/>
    <w:rsid w:val="003A6C29"/>
    <w:rsid w:val="003A6FED"/>
    <w:rsid w:val="003A7ABC"/>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150D"/>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8AE"/>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C9"/>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FAF"/>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343E"/>
    <w:rsid w:val="004E41CB"/>
    <w:rsid w:val="004E499D"/>
    <w:rsid w:val="004E4CAE"/>
    <w:rsid w:val="004E4DCE"/>
    <w:rsid w:val="004E6863"/>
    <w:rsid w:val="004F0724"/>
    <w:rsid w:val="004F0A11"/>
    <w:rsid w:val="004F0A40"/>
    <w:rsid w:val="004F19F5"/>
    <w:rsid w:val="004F1D68"/>
    <w:rsid w:val="004F21E0"/>
    <w:rsid w:val="004F25C8"/>
    <w:rsid w:val="004F3C1B"/>
    <w:rsid w:val="004F49D6"/>
    <w:rsid w:val="004F4F78"/>
    <w:rsid w:val="004F5049"/>
    <w:rsid w:val="004F53F8"/>
    <w:rsid w:val="004F5F35"/>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7B0"/>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0345"/>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4F5B"/>
    <w:rsid w:val="005C5479"/>
    <w:rsid w:val="005C5B9C"/>
    <w:rsid w:val="005C5CF0"/>
    <w:rsid w:val="005C6053"/>
    <w:rsid w:val="005C73DA"/>
    <w:rsid w:val="005D0172"/>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17BC2"/>
    <w:rsid w:val="0062009D"/>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0F4B"/>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0F0D"/>
    <w:rsid w:val="006C220B"/>
    <w:rsid w:val="006C2A38"/>
    <w:rsid w:val="006C2A3A"/>
    <w:rsid w:val="006C2E36"/>
    <w:rsid w:val="006C2EE0"/>
    <w:rsid w:val="006C376A"/>
    <w:rsid w:val="006C3E80"/>
    <w:rsid w:val="006C43F7"/>
    <w:rsid w:val="006C450F"/>
    <w:rsid w:val="006C4720"/>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6559"/>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88D"/>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211"/>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03C"/>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73E"/>
    <w:rsid w:val="00836BB7"/>
    <w:rsid w:val="008377E6"/>
    <w:rsid w:val="0084061F"/>
    <w:rsid w:val="00843E84"/>
    <w:rsid w:val="00844445"/>
    <w:rsid w:val="008445DD"/>
    <w:rsid w:val="008450E3"/>
    <w:rsid w:val="0084516F"/>
    <w:rsid w:val="00846CC3"/>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3F5"/>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0F0"/>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8C2"/>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5E4"/>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646"/>
    <w:rsid w:val="00966908"/>
    <w:rsid w:val="00966925"/>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1D9E"/>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06B"/>
    <w:rsid w:val="00A52557"/>
    <w:rsid w:val="00A5402D"/>
    <w:rsid w:val="00A542FC"/>
    <w:rsid w:val="00A55500"/>
    <w:rsid w:val="00A55E56"/>
    <w:rsid w:val="00A568AC"/>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27FA"/>
    <w:rsid w:val="00A730BD"/>
    <w:rsid w:val="00A7331C"/>
    <w:rsid w:val="00A7339B"/>
    <w:rsid w:val="00A735D7"/>
    <w:rsid w:val="00A7377B"/>
    <w:rsid w:val="00A73B77"/>
    <w:rsid w:val="00A73DE0"/>
    <w:rsid w:val="00A7411B"/>
    <w:rsid w:val="00A74820"/>
    <w:rsid w:val="00A74A5D"/>
    <w:rsid w:val="00A74F21"/>
    <w:rsid w:val="00A75038"/>
    <w:rsid w:val="00A77A91"/>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76E"/>
    <w:rsid w:val="00AC2C9B"/>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56D0"/>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2E3"/>
    <w:rsid w:val="00B2265B"/>
    <w:rsid w:val="00B23C14"/>
    <w:rsid w:val="00B26535"/>
    <w:rsid w:val="00B301EB"/>
    <w:rsid w:val="00B30818"/>
    <w:rsid w:val="00B30AC7"/>
    <w:rsid w:val="00B3151B"/>
    <w:rsid w:val="00B31CA6"/>
    <w:rsid w:val="00B325C1"/>
    <w:rsid w:val="00B35DCF"/>
    <w:rsid w:val="00B36AB7"/>
    <w:rsid w:val="00B405E5"/>
    <w:rsid w:val="00B41234"/>
    <w:rsid w:val="00B42CDE"/>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1F3"/>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ACA"/>
    <w:rsid w:val="00C10EF7"/>
    <w:rsid w:val="00C112F6"/>
    <w:rsid w:val="00C11B37"/>
    <w:rsid w:val="00C12D12"/>
    <w:rsid w:val="00C12FB2"/>
    <w:rsid w:val="00C14595"/>
    <w:rsid w:val="00C1494E"/>
    <w:rsid w:val="00C16AE9"/>
    <w:rsid w:val="00C176AE"/>
    <w:rsid w:val="00C17B43"/>
    <w:rsid w:val="00C17C42"/>
    <w:rsid w:val="00C21A51"/>
    <w:rsid w:val="00C21A8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0B49"/>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4571"/>
    <w:rsid w:val="00C45326"/>
    <w:rsid w:val="00C46952"/>
    <w:rsid w:val="00C46B6A"/>
    <w:rsid w:val="00C46F90"/>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5404"/>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1C0E"/>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98D"/>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3FBC"/>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B12"/>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5D7"/>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6BE6"/>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F02"/>
    <w:rsid w:val="00E26C79"/>
    <w:rsid w:val="00E27093"/>
    <w:rsid w:val="00E30312"/>
    <w:rsid w:val="00E31A63"/>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D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04C"/>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31B"/>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62D8"/>
    <w:rsid w:val="00EE7113"/>
    <w:rsid w:val="00EE76AF"/>
    <w:rsid w:val="00EE7758"/>
    <w:rsid w:val="00EF21B3"/>
    <w:rsid w:val="00EF2505"/>
    <w:rsid w:val="00EF25A3"/>
    <w:rsid w:val="00EF2A34"/>
    <w:rsid w:val="00EF4753"/>
    <w:rsid w:val="00EF5271"/>
    <w:rsid w:val="00EF5914"/>
    <w:rsid w:val="00EF6C0F"/>
    <w:rsid w:val="00EF7390"/>
    <w:rsid w:val="00EF7497"/>
    <w:rsid w:val="00EF7546"/>
    <w:rsid w:val="00EF7645"/>
    <w:rsid w:val="00F005D1"/>
    <w:rsid w:val="00F0133E"/>
    <w:rsid w:val="00F01503"/>
    <w:rsid w:val="00F01632"/>
    <w:rsid w:val="00F016C4"/>
    <w:rsid w:val="00F0314B"/>
    <w:rsid w:val="00F034C6"/>
    <w:rsid w:val="00F038A5"/>
    <w:rsid w:val="00F05699"/>
    <w:rsid w:val="00F06119"/>
    <w:rsid w:val="00F062F1"/>
    <w:rsid w:val="00F06F39"/>
    <w:rsid w:val="00F07C1B"/>
    <w:rsid w:val="00F07C53"/>
    <w:rsid w:val="00F1102F"/>
    <w:rsid w:val="00F110E6"/>
    <w:rsid w:val="00F11185"/>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6820"/>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3E8"/>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331"/>
    <w:rsid w:val="00FC24BF"/>
    <w:rsid w:val="00FC32BA"/>
    <w:rsid w:val="00FC34AD"/>
    <w:rsid w:val="00FC351F"/>
    <w:rsid w:val="00FC49F5"/>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258"/>
    <w:rsid w:val="00FF3413"/>
    <w:rsid w:val="00FF42F3"/>
    <w:rsid w:val="00FF45C1"/>
    <w:rsid w:val="00FF51FE"/>
    <w:rsid w:val="00FF5583"/>
    <w:rsid w:val="00FF595D"/>
    <w:rsid w:val="00FF5A77"/>
    <w:rsid w:val="00FF648D"/>
    <w:rsid w:val="00FF6FC2"/>
    <w:rsid w:val="00FF76E9"/>
    <w:rsid w:val="00FF77F4"/>
    <w:rsid w:val="061D9232"/>
    <w:rsid w:val="154BDCE5"/>
    <w:rsid w:val="41F6DAC8"/>
    <w:rsid w:val="4857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3226"/>
  <w15:docId w15:val="{6DAAE4D5-EB73-45DF-B32A-C18E3E54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Default">
    <w:name w:val="Default"/>
    <w:rsid w:val="00EA0ED2"/>
    <w:pPr>
      <w:autoSpaceDE w:val="0"/>
      <w:autoSpaceDN w:val="0"/>
      <w:adjustRightInd w:val="0"/>
      <w:spacing w:before="0" w:after="0"/>
    </w:pPr>
    <w:rPr>
      <w:rFonts w:eastAsiaTheme="minorHAnsi" w:cs="Calibri"/>
      <w:color w:val="000000"/>
      <w:sz w:val="24"/>
      <w:szCs w:val="24"/>
      <w14:ligatures w14:val="standardContextual"/>
    </w:rPr>
  </w:style>
  <w:style w:type="character" w:styleId="CommentReference">
    <w:name w:val="annotation reference"/>
    <w:basedOn w:val="DefaultParagraphFont"/>
    <w:uiPriority w:val="99"/>
    <w:semiHidden/>
    <w:unhideWhenUsed/>
    <w:locked/>
    <w:rsid w:val="00EA0ED2"/>
    <w:rPr>
      <w:sz w:val="16"/>
      <w:szCs w:val="16"/>
    </w:rPr>
  </w:style>
  <w:style w:type="paragraph" w:styleId="CommentText">
    <w:name w:val="annotation text"/>
    <w:basedOn w:val="Normal"/>
    <w:link w:val="CommentTextChar"/>
    <w:uiPriority w:val="99"/>
    <w:unhideWhenUsed/>
    <w:locked/>
    <w:rsid w:val="00EA0ED2"/>
    <w:pPr>
      <w:suppressAutoHyphens w:val="0"/>
      <w:spacing w:before="0" w:after="160"/>
    </w:pPr>
    <w:rPr>
      <w:rFonts w:asciiTheme="minorHAnsi" w:eastAsia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EA0ED2"/>
    <w:rPr>
      <w:rFonts w:asciiTheme="minorHAnsi" w:eastAsiaTheme="minorHAnsi" w:hAnsiTheme="minorHAnsi"/>
      <w:kern w:val="2"/>
      <w:sz w:val="20"/>
      <w:szCs w:val="20"/>
      <w14:ligatures w14:val="standardContextual"/>
    </w:rPr>
  </w:style>
  <w:style w:type="paragraph" w:styleId="CommentSubject">
    <w:name w:val="annotation subject"/>
    <w:basedOn w:val="CommentText"/>
    <w:next w:val="CommentText"/>
    <w:link w:val="CommentSubjectChar"/>
    <w:semiHidden/>
    <w:unhideWhenUsed/>
    <w:locked/>
    <w:rsid w:val="004F5F35"/>
    <w:pPr>
      <w:suppressAutoHyphens/>
      <w:spacing w:before="120" w:after="120"/>
    </w:pPr>
    <w:rPr>
      <w:rFonts w:ascii="Calibri" w:eastAsiaTheme="minorEastAsia" w:hAnsi="Calibri"/>
      <w:b/>
      <w:bCs/>
      <w:kern w:val="0"/>
      <w14:ligatures w14:val="none"/>
    </w:rPr>
  </w:style>
  <w:style w:type="character" w:customStyle="1" w:styleId="CommentSubjectChar">
    <w:name w:val="Comment Subject Char"/>
    <w:basedOn w:val="CommentTextChar"/>
    <w:link w:val="CommentSubject"/>
    <w:semiHidden/>
    <w:rsid w:val="004F5F35"/>
    <w:rPr>
      <w:rFonts w:asciiTheme="minorHAnsi" w:eastAsiaTheme="minorHAnsi" w:hAnsiTheme="minorHAnsi"/>
      <w:b/>
      <w:bCs/>
      <w:kern w:val="2"/>
      <w:sz w:val="20"/>
      <w:szCs w:val="20"/>
      <w14:ligatures w14:val="standardContextual"/>
    </w:rPr>
  </w:style>
  <w:style w:type="character" w:styleId="UnresolvedMention">
    <w:name w:val="Unresolved Mention"/>
    <w:basedOn w:val="DefaultParagraphFont"/>
    <w:uiPriority w:val="99"/>
    <w:semiHidden/>
    <w:unhideWhenUsed/>
    <w:rsid w:val="00966646"/>
    <w:rPr>
      <w:color w:val="605E5C"/>
      <w:shd w:val="clear" w:color="auto" w:fill="E1DFDD"/>
    </w:rPr>
  </w:style>
  <w:style w:type="paragraph" w:styleId="Revision">
    <w:name w:val="Revision"/>
    <w:hidden/>
    <w:uiPriority w:val="99"/>
    <w:semiHidden/>
    <w:rsid w:val="0083673E"/>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communities/environment/water/factsheet/hometreatment.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ldo.web.health.state.mn.us/public/accreditedlabs/labsearch.seam" TargetMode="External"/><Relationship Id="rId17" Type="http://schemas.openxmlformats.org/officeDocument/2006/relationships/hyperlink" Target="https://www.epa.gov/ground-water-and-drinking-water/basic-information-about-lead-drinking-water" TargetMode="External"/><Relationship Id="rId2" Type="http://schemas.openxmlformats.org/officeDocument/2006/relationships/customXml" Target="../customXml/item2.xml"/><Relationship Id="rId16" Type="http://schemas.openxmlformats.org/officeDocument/2006/relationships/hyperlink" Target="https://www.health.mn.gov/communities/environment/lead/famili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lead" TargetMode="External"/><Relationship Id="rId5" Type="http://schemas.openxmlformats.org/officeDocument/2006/relationships/numbering" Target="numbering.xml"/><Relationship Id="rId15" Type="http://schemas.openxmlformats.org/officeDocument/2006/relationships/hyperlink" Target="https://maps.umn.edu/LS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communities/environment/lead/fs/common.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3087\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6" ma:contentTypeDescription="Create a new document." ma:contentTypeScope="" ma:versionID="2c4bddaa85c14b71d477b1d727c7996c">
  <xsd:schema xmlns:xsd="http://www.w3.org/2001/XMLSchema" xmlns:xs="http://www.w3.org/2001/XMLSchema" xmlns:p="http://schemas.microsoft.com/office/2006/metadata/properties" xmlns:ns2="9aaa2afa-b888-465a-9bd6-b0bba4f54a27" xmlns:ns3="f9949b9e-aea0-45de-a137-3248727c8823" targetNamespace="http://schemas.microsoft.com/office/2006/metadata/properties" ma:root="true" ma:fieldsID="d44a90be5fafcd9dfa21390f9fe01f7d" ns2:_="" ns3:_="">
    <xsd:import namespace="9aaa2afa-b888-465a-9bd6-b0bba4f54a27"/>
    <xsd:import namespace="f9949b9e-aea0-45de-a137-3248727c8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49b9e-aea0-45de-a137-3248727c8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4DD159DC-4EE9-4E0F-905B-8EBD397C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f9949b9e-aea0-45de-a137-3248727c8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17</TotalTime>
  <Pages>4</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Tier 1 ALE Notice Template t1alenoticetemplate</vt:lpstr>
    </vt:vector>
  </TitlesOfParts>
  <Company>State of Minnesota</Company>
  <LinksUpToDate>false</LinksUpToDate>
  <CharactersWithSpaces>14689</CharactersWithSpaces>
  <SharedDoc>false</SharedDoc>
  <HLinks>
    <vt:vector size="36" baseType="variant">
      <vt:variant>
        <vt:i4>2752565</vt:i4>
      </vt:variant>
      <vt:variant>
        <vt:i4>15</vt:i4>
      </vt:variant>
      <vt:variant>
        <vt:i4>0</vt:i4>
      </vt:variant>
      <vt:variant>
        <vt:i4>5</vt:i4>
      </vt:variant>
      <vt:variant>
        <vt:lpwstr>https://www.epa.gov/ground-water-and-drinking-water/basic-information-about-lead-drinking-water</vt:lpwstr>
      </vt:variant>
      <vt:variant>
        <vt:lpwstr/>
      </vt:variant>
      <vt:variant>
        <vt:i4>589903</vt:i4>
      </vt:variant>
      <vt:variant>
        <vt:i4>12</vt:i4>
      </vt:variant>
      <vt:variant>
        <vt:i4>0</vt:i4>
      </vt:variant>
      <vt:variant>
        <vt:i4>5</vt:i4>
      </vt:variant>
      <vt:variant>
        <vt:lpwstr>https://www.health.mn.gov/communities/environment/lead/families.html</vt:lpwstr>
      </vt:variant>
      <vt:variant>
        <vt:lpwstr/>
      </vt:variant>
      <vt:variant>
        <vt:i4>524296</vt:i4>
      </vt:variant>
      <vt:variant>
        <vt:i4>9</vt:i4>
      </vt:variant>
      <vt:variant>
        <vt:i4>0</vt:i4>
      </vt:variant>
      <vt:variant>
        <vt:i4>5</vt:i4>
      </vt:variant>
      <vt:variant>
        <vt:lpwstr>https://maps.umn.edu/LSL/</vt:lpwstr>
      </vt:variant>
      <vt:variant>
        <vt:lpwstr/>
      </vt:variant>
      <vt:variant>
        <vt:i4>8257598</vt:i4>
      </vt:variant>
      <vt:variant>
        <vt:i4>6</vt:i4>
      </vt:variant>
      <vt:variant>
        <vt:i4>0</vt:i4>
      </vt:variant>
      <vt:variant>
        <vt:i4>5</vt:i4>
      </vt:variant>
      <vt:variant>
        <vt:lpwstr>https://www.health.state.mn.us/communities/environment/lead/fs/common.html</vt:lpwstr>
      </vt:variant>
      <vt:variant>
        <vt:lpwstr/>
      </vt:variant>
      <vt:variant>
        <vt:i4>1704003</vt:i4>
      </vt:variant>
      <vt:variant>
        <vt:i4>3</vt:i4>
      </vt:variant>
      <vt:variant>
        <vt:i4>0</vt:i4>
      </vt:variant>
      <vt:variant>
        <vt:i4>5</vt:i4>
      </vt:variant>
      <vt:variant>
        <vt:lpwstr>https://www.health.state.mn.us/communities/environment/water/factsheet/hometreatment.html</vt:lpwstr>
      </vt:variant>
      <vt:variant>
        <vt:lpwstr/>
      </vt:variant>
      <vt:variant>
        <vt:i4>5701720</vt:i4>
      </vt:variant>
      <vt:variant>
        <vt:i4>0</vt:i4>
      </vt:variant>
      <vt:variant>
        <vt:i4>0</vt:i4>
      </vt:variant>
      <vt:variant>
        <vt:i4>5</vt:i4>
      </vt:variant>
      <vt:variant>
        <vt:lpwstr>https://www.epa.gov/lead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ALE Notice Template t1alenoticetemplate</dc:title>
  <dc:subject>Lead and Copper</dc:subject>
  <dc:creator>MinnesotaDepartmentofHealth1@mn365.onmicrosoft.com</dc:creator>
  <cp:keywords/>
  <dc:description>Document template version 2.2</dc:description>
  <cp:lastModifiedBy>Peterson, Susan (MDH)</cp:lastModifiedBy>
  <cp:revision>5</cp:revision>
  <cp:lastPrinted>2016-12-14T18:03:00Z</cp:lastPrinted>
  <dcterms:created xsi:type="dcterms:W3CDTF">2026-03-31T19:51:00Z</dcterms:created>
  <dcterms:modified xsi:type="dcterms:W3CDTF">2026-04-06T15:44:00Z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y fmtid="{D5CDD505-2E9C-101B-9397-08002B2CF9AE}" pid="3" name="_dlc_DocIdItemGuid">
    <vt:lpwstr>21075d31-a098-4126-a0c3-2155733820d1</vt:lpwstr>
  </property>
</Properties>
</file>